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Mistral" w:eastAsia="Times New Roman" w:hAnsi="Mistral" w:cs="Arial"/>
          <w:color w:val="E36C0A"/>
          <w:sz w:val="72"/>
          <w:szCs w:val="72"/>
          <w:lang w:eastAsia="ru-RU"/>
        </w:rPr>
        <w:t>ЛЕКЦИЯ ДВАДЦАТЬ ТРЕТЬЯ</w:t>
      </w: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Arial Narrow" w:eastAsia="Times New Roman" w:hAnsi="Arial Narrow" w:cs="Arial"/>
          <w:color w:val="E36C0A"/>
          <w:sz w:val="52"/>
          <w:szCs w:val="52"/>
          <w:lang w:eastAsia="ru-RU"/>
        </w:rPr>
        <w:t>«Еще не всё»</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5C7735">
      <w:pPr>
        <w:shd w:val="clear" w:color="auto" w:fill="FFFFFF"/>
        <w:spacing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5C7735">
      <w:pPr>
        <w:shd w:val="clear" w:color="auto" w:fill="FFFFFF"/>
        <w:spacing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xml:space="preserve">   Новый раздел «Квантовой </w:t>
      </w:r>
      <w:proofErr w:type="spellStart"/>
      <w:r w:rsidRPr="005C7735">
        <w:rPr>
          <w:rFonts w:ascii="Times New Roman" w:eastAsia="Times New Roman" w:hAnsi="Times New Roman" w:cs="Times New Roman"/>
          <w:color w:val="222222"/>
          <w:sz w:val="28"/>
          <w:szCs w:val="28"/>
          <w:lang w:eastAsia="ru-RU"/>
        </w:rPr>
        <w:t>психотехнологии</w:t>
      </w:r>
      <w:proofErr w:type="spellEnd"/>
      <w:r w:rsidRPr="005C7735">
        <w:rPr>
          <w:rFonts w:ascii="Times New Roman" w:eastAsia="Times New Roman" w:hAnsi="Times New Roman" w:cs="Times New Roman"/>
          <w:color w:val="222222"/>
          <w:sz w:val="28"/>
          <w:szCs w:val="28"/>
          <w:lang w:eastAsia="ru-RU"/>
        </w:rPr>
        <w:t>» дает несомненные преимущества по сравнению с предшествующими методами информационной диагностики и терапии, поскольку со всей очевидностью на данном уровне познания отслеживается действие негативных программ управления, приводящих человека к заболеваниям или к негативным событиям. Есть исследования в области физики конденсированного состояния, которые изучают поведение сложных систем, то есть систем с сильной связью и с большим числом степеней свободы.</w:t>
      </w:r>
      <w:r w:rsidRPr="005C7735">
        <w:rPr>
          <w:rFonts w:ascii="Arial" w:eastAsia="Times New Roman" w:hAnsi="Arial" w:cs="Arial"/>
          <w:color w:val="1C007F"/>
          <w:sz w:val="24"/>
          <w:szCs w:val="24"/>
          <w:lang w:eastAsia="ru-RU"/>
        </w:rPr>
        <w:t> </w:t>
      </w:r>
      <w:r w:rsidRPr="005C7735">
        <w:rPr>
          <w:rFonts w:ascii="Times New Roman" w:eastAsia="Times New Roman" w:hAnsi="Times New Roman" w:cs="Times New Roman"/>
          <w:color w:val="1C007F"/>
          <w:sz w:val="28"/>
          <w:szCs w:val="28"/>
          <w:lang w:eastAsia="ru-RU"/>
        </w:rPr>
        <w:t xml:space="preserve">Принципиальная особенность эволюции таких систем заключается в том, что целостную эволюцию практически никому не удаётся «разделить» на эволюцию отдельных частиц. Здесь ученым приходиться «разбираться» с системой в целом. Как результат, вместо движения отдельных ее частиц приходится рассматривать коллективные колебания. В работе отечественных ученых В. А. </w:t>
      </w:r>
      <w:proofErr w:type="spellStart"/>
      <w:r w:rsidRPr="005C7735">
        <w:rPr>
          <w:rFonts w:ascii="Times New Roman" w:eastAsia="Times New Roman" w:hAnsi="Times New Roman" w:cs="Times New Roman"/>
          <w:color w:val="1C007F"/>
          <w:sz w:val="28"/>
          <w:szCs w:val="28"/>
          <w:lang w:eastAsia="ru-RU"/>
        </w:rPr>
        <w:t>Игнатченко</w:t>
      </w:r>
      <w:proofErr w:type="spellEnd"/>
      <w:r w:rsidRPr="005C7735">
        <w:rPr>
          <w:rFonts w:ascii="Times New Roman" w:eastAsia="Times New Roman" w:hAnsi="Times New Roman" w:cs="Times New Roman"/>
          <w:color w:val="1C007F"/>
          <w:sz w:val="28"/>
          <w:szCs w:val="28"/>
          <w:lang w:eastAsia="ru-RU"/>
        </w:rPr>
        <w:t xml:space="preserve"> и Р. С. </w:t>
      </w:r>
      <w:proofErr w:type="spellStart"/>
      <w:r w:rsidRPr="005C7735">
        <w:rPr>
          <w:rFonts w:ascii="Times New Roman" w:eastAsia="Times New Roman" w:hAnsi="Times New Roman" w:cs="Times New Roman"/>
          <w:color w:val="1C007F"/>
          <w:sz w:val="28"/>
          <w:szCs w:val="28"/>
          <w:lang w:eastAsia="ru-RU"/>
        </w:rPr>
        <w:t>Исхакова</w:t>
      </w:r>
      <w:proofErr w:type="spellEnd"/>
      <w:r w:rsidRPr="005C7735">
        <w:rPr>
          <w:rFonts w:ascii="Times New Roman" w:eastAsia="Times New Roman" w:hAnsi="Times New Roman" w:cs="Times New Roman"/>
          <w:color w:val="1C007F"/>
          <w:sz w:val="28"/>
          <w:szCs w:val="28"/>
          <w:lang w:eastAsia="ru-RU"/>
        </w:rPr>
        <w:t xml:space="preserve"> в первом неисчезающем приближении данной системы, рассматривалась теория </w:t>
      </w:r>
      <w:proofErr w:type="spellStart"/>
      <w:proofErr w:type="gramStart"/>
      <w:r w:rsidRPr="005C7735">
        <w:rPr>
          <w:rFonts w:ascii="Times New Roman" w:eastAsia="Times New Roman" w:hAnsi="Times New Roman" w:cs="Times New Roman"/>
          <w:color w:val="1C007F"/>
          <w:sz w:val="28"/>
          <w:szCs w:val="28"/>
          <w:lang w:eastAsia="ru-RU"/>
        </w:rPr>
        <w:t>спин-волновых</w:t>
      </w:r>
      <w:proofErr w:type="spellEnd"/>
      <w:proofErr w:type="gramEnd"/>
      <w:r w:rsidRPr="005C7735">
        <w:rPr>
          <w:rFonts w:ascii="Times New Roman" w:eastAsia="Times New Roman" w:hAnsi="Times New Roman" w:cs="Times New Roman"/>
          <w:color w:val="1C007F"/>
          <w:sz w:val="28"/>
          <w:szCs w:val="28"/>
          <w:lang w:eastAsia="ru-RU"/>
        </w:rPr>
        <w:t xml:space="preserve"> возмущений. Затем, в этом же приближении влияние их спектра было учтено в решеточной модели ферромагнетика и снова в модели сплошной среды. На основе данной теории был развит экспериментальный метод корреляционной </w:t>
      </w:r>
      <w:proofErr w:type="spellStart"/>
      <w:proofErr w:type="gramStart"/>
      <w:r w:rsidRPr="005C7735">
        <w:rPr>
          <w:rFonts w:ascii="Times New Roman" w:eastAsia="Times New Roman" w:hAnsi="Times New Roman" w:cs="Times New Roman"/>
          <w:color w:val="1C007F"/>
          <w:sz w:val="28"/>
          <w:szCs w:val="28"/>
          <w:lang w:eastAsia="ru-RU"/>
        </w:rPr>
        <w:t>спин-волновой</w:t>
      </w:r>
      <w:proofErr w:type="spellEnd"/>
      <w:proofErr w:type="gramEnd"/>
      <w:r w:rsidRPr="005C7735">
        <w:rPr>
          <w:rFonts w:ascii="Times New Roman" w:eastAsia="Times New Roman" w:hAnsi="Times New Roman" w:cs="Times New Roman"/>
          <w:color w:val="1C007F"/>
          <w:sz w:val="28"/>
          <w:szCs w:val="28"/>
          <w:lang w:eastAsia="ru-RU"/>
        </w:rPr>
        <w:t xml:space="preserve"> спектроскопии. При этом было установлено, что между теоретически предсказанной и экспериментально наблюдаемой модификацией закона, наблюдается великолепное согласие.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2797810"/>
            <wp:effectExtent l="19050" t="0" r="0" b="0"/>
            <wp:docPr id="1" name="cc-m-imagesubtitle-image-10141701597" descr="https://image.jimcdn.com/app/cms/image/transf/none/path/s8700de636cf2e67e/image/i8670a06833559a29/version/14470892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1597" descr="https://image.jimcdn.com/app/cms/image/transf/none/path/s8700de636cf2e67e/image/i8670a06833559a29/version/1447089271/image.jpg"/>
                    <pic:cNvPicPr>
                      <a:picLocks noChangeAspect="1" noChangeArrowheads="1"/>
                    </pic:cNvPicPr>
                  </pic:nvPicPr>
                  <pic:blipFill>
                    <a:blip r:embed="rId4"/>
                    <a:srcRect/>
                    <a:stretch>
                      <a:fillRect/>
                    </a:stretch>
                  </pic:blipFill>
                  <pic:spPr bwMode="auto">
                    <a:xfrm>
                      <a:off x="0" y="0"/>
                      <a:ext cx="3810000" cy="27978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xml:space="preserve">   В данной связи стоит сослаться так же на итоги многолетних работ профессора Н.С. </w:t>
      </w:r>
      <w:proofErr w:type="spellStart"/>
      <w:r w:rsidRPr="005C7735">
        <w:rPr>
          <w:rFonts w:ascii="Times New Roman" w:eastAsia="Times New Roman" w:hAnsi="Times New Roman" w:cs="Times New Roman"/>
          <w:color w:val="1C007F"/>
          <w:sz w:val="28"/>
          <w:szCs w:val="28"/>
          <w:lang w:eastAsia="ru-RU"/>
        </w:rPr>
        <w:t>Курнакова</w:t>
      </w:r>
      <w:proofErr w:type="spellEnd"/>
      <w:r w:rsidRPr="005C7735">
        <w:rPr>
          <w:rFonts w:ascii="Times New Roman" w:eastAsia="Times New Roman" w:hAnsi="Times New Roman" w:cs="Times New Roman"/>
          <w:color w:val="1C007F"/>
          <w:sz w:val="28"/>
          <w:szCs w:val="28"/>
          <w:lang w:eastAsia="ru-RU"/>
        </w:rPr>
        <w:t xml:space="preserve"> и его учеников, посвященных физико-химическому анализу сложных систем. Научные исследования были обобщены в докладе «Соединение и химический индивид» (1914 год), в котором разграничены понятия </w:t>
      </w:r>
      <w:r w:rsidRPr="005C7735">
        <w:rPr>
          <w:rFonts w:ascii="Times New Roman" w:eastAsia="Times New Roman" w:hAnsi="Times New Roman" w:cs="Times New Roman"/>
          <w:b/>
          <w:bCs/>
          <w:i/>
          <w:iCs/>
          <w:color w:val="1C007F"/>
          <w:sz w:val="28"/>
          <w:szCs w:val="28"/>
          <w:lang w:eastAsia="ru-RU"/>
        </w:rPr>
        <w:t>«Химическое соединение»,</w:t>
      </w: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b/>
          <w:bCs/>
          <w:i/>
          <w:iCs/>
          <w:color w:val="1C007F"/>
          <w:sz w:val="28"/>
          <w:szCs w:val="28"/>
          <w:lang w:eastAsia="ru-RU"/>
        </w:rPr>
        <w:t>«Химический индивид»</w:t>
      </w:r>
      <w:r w:rsidRPr="005C7735">
        <w:rPr>
          <w:rFonts w:ascii="Times New Roman" w:eastAsia="Times New Roman" w:hAnsi="Times New Roman" w:cs="Times New Roman"/>
          <w:color w:val="1C007F"/>
          <w:sz w:val="28"/>
          <w:szCs w:val="28"/>
          <w:lang w:eastAsia="ru-RU"/>
        </w:rPr>
        <w:t> и </w:t>
      </w:r>
      <w:r w:rsidRPr="005C7735">
        <w:rPr>
          <w:rFonts w:ascii="Times New Roman" w:eastAsia="Times New Roman" w:hAnsi="Times New Roman" w:cs="Times New Roman"/>
          <w:b/>
          <w:bCs/>
          <w:i/>
          <w:iCs/>
          <w:color w:val="1C007F"/>
          <w:sz w:val="28"/>
          <w:szCs w:val="28"/>
          <w:lang w:eastAsia="ru-RU"/>
        </w:rPr>
        <w:t>«Фаза»</w:t>
      </w:r>
      <w:r w:rsidRPr="005C7735">
        <w:rPr>
          <w:rFonts w:ascii="Times New Roman" w:eastAsia="Times New Roman" w:hAnsi="Times New Roman" w:cs="Times New Roman"/>
          <w:color w:val="1C007F"/>
          <w:sz w:val="28"/>
          <w:szCs w:val="28"/>
          <w:lang w:eastAsia="ru-RU"/>
        </w:rPr>
        <w:t xml:space="preserve">. Понятие «Фаза» являлась более общим, чем понятие современный «Химический индивид», соответствующий только веществам постоянного состава, или определенным химическим соединениям. Оно обнимало громадный класс однородных тел переменного состава или неорганических растворов. Профессор </w:t>
      </w:r>
      <w:proofErr w:type="spellStart"/>
      <w:r w:rsidRPr="005C7735">
        <w:rPr>
          <w:rFonts w:ascii="Times New Roman" w:eastAsia="Times New Roman" w:hAnsi="Times New Roman" w:cs="Times New Roman"/>
          <w:color w:val="1C007F"/>
          <w:sz w:val="28"/>
          <w:szCs w:val="28"/>
          <w:lang w:eastAsia="ru-RU"/>
        </w:rPr>
        <w:t>Курнаков</w:t>
      </w:r>
      <w:proofErr w:type="spellEnd"/>
      <w:r w:rsidRPr="005C7735">
        <w:rPr>
          <w:rFonts w:ascii="Times New Roman" w:eastAsia="Times New Roman" w:hAnsi="Times New Roman" w:cs="Times New Roman"/>
          <w:color w:val="1C007F"/>
          <w:sz w:val="28"/>
          <w:szCs w:val="28"/>
          <w:lang w:eastAsia="ru-RU"/>
        </w:rPr>
        <w:t xml:space="preserve"> предполагал, что количественные измерения химической диаграммы состав-свойство, открывают существование «</w:t>
      </w:r>
      <w:r w:rsidRPr="005C7735">
        <w:rPr>
          <w:rFonts w:ascii="Times New Roman" w:eastAsia="Times New Roman" w:hAnsi="Times New Roman" w:cs="Times New Roman"/>
          <w:b/>
          <w:bCs/>
          <w:i/>
          <w:iCs/>
          <w:color w:val="1C007F"/>
          <w:sz w:val="28"/>
          <w:szCs w:val="28"/>
          <w:lang w:eastAsia="ru-RU"/>
        </w:rPr>
        <w:t>Особых видов Фаз»</w:t>
      </w:r>
      <w:r w:rsidRPr="005C7735">
        <w:rPr>
          <w:rFonts w:ascii="Times New Roman" w:eastAsia="Times New Roman" w:hAnsi="Times New Roman" w:cs="Times New Roman"/>
          <w:color w:val="1C007F"/>
          <w:sz w:val="28"/>
          <w:szCs w:val="28"/>
          <w:lang w:eastAsia="ru-RU"/>
        </w:rPr>
        <w:t>, дающих исследователю важные критерии для суждения о природе </w:t>
      </w:r>
      <w:r w:rsidRPr="005C7735">
        <w:rPr>
          <w:rFonts w:ascii="Times New Roman" w:eastAsia="Times New Roman" w:hAnsi="Times New Roman" w:cs="Times New Roman"/>
          <w:b/>
          <w:bCs/>
          <w:i/>
          <w:iCs/>
          <w:color w:val="1C007F"/>
          <w:sz w:val="28"/>
          <w:szCs w:val="28"/>
          <w:lang w:eastAsia="ru-RU"/>
        </w:rPr>
        <w:t>«Химического соединения»</w:t>
      </w:r>
      <w:r w:rsidRPr="005C7735">
        <w:rPr>
          <w:rFonts w:ascii="Times New Roman" w:eastAsia="Times New Roman" w:hAnsi="Times New Roman" w:cs="Times New Roman"/>
          <w:color w:val="1C007F"/>
          <w:sz w:val="28"/>
          <w:szCs w:val="28"/>
          <w:lang w:eastAsia="ru-RU"/>
        </w:rPr>
        <w:t> и </w:t>
      </w:r>
      <w:r w:rsidRPr="005C7735">
        <w:rPr>
          <w:rFonts w:ascii="Times New Roman" w:eastAsia="Times New Roman" w:hAnsi="Times New Roman" w:cs="Times New Roman"/>
          <w:b/>
          <w:bCs/>
          <w:i/>
          <w:iCs/>
          <w:color w:val="1C007F"/>
          <w:sz w:val="28"/>
          <w:szCs w:val="28"/>
          <w:lang w:eastAsia="ru-RU"/>
        </w:rPr>
        <w:t>«Химического индивида».</w:t>
      </w:r>
      <w:r w:rsidRPr="005C7735">
        <w:rPr>
          <w:rFonts w:ascii="Times New Roman" w:eastAsia="Times New Roman" w:hAnsi="Times New Roman" w:cs="Times New Roman"/>
          <w:color w:val="1C007F"/>
          <w:sz w:val="28"/>
          <w:szCs w:val="28"/>
          <w:lang w:eastAsia="ru-RU"/>
        </w:rPr>
        <w:t> Химический индивид, принадлежащий к определенному химическому соединению, подчиняется фазе, которая обладает </w:t>
      </w:r>
      <w:proofErr w:type="spellStart"/>
      <w:r w:rsidRPr="005C7735">
        <w:rPr>
          <w:rFonts w:ascii="Times New Roman" w:eastAsia="Times New Roman" w:hAnsi="Times New Roman" w:cs="Times New Roman"/>
          <w:b/>
          <w:bCs/>
          <w:color w:val="1C007F"/>
          <w:sz w:val="28"/>
          <w:szCs w:val="28"/>
          <w:lang w:eastAsia="ru-RU"/>
        </w:rPr>
        <w:t>дальтоновскими</w:t>
      </w:r>
      <w:proofErr w:type="spellEnd"/>
      <w:r w:rsidRPr="005C7735">
        <w:rPr>
          <w:rFonts w:ascii="Times New Roman" w:eastAsia="Times New Roman" w:hAnsi="Times New Roman" w:cs="Times New Roman"/>
          <w:b/>
          <w:bCs/>
          <w:color w:val="1C007F"/>
          <w:sz w:val="28"/>
          <w:szCs w:val="28"/>
          <w:lang w:eastAsia="ru-RU"/>
        </w:rPr>
        <w:t>, точками</w:t>
      </w:r>
      <w:r w:rsidRPr="005C7735">
        <w:rPr>
          <w:rFonts w:ascii="Times New Roman" w:eastAsia="Times New Roman" w:hAnsi="Times New Roman" w:cs="Times New Roman"/>
          <w:color w:val="1C007F"/>
          <w:sz w:val="28"/>
          <w:szCs w:val="28"/>
          <w:lang w:eastAsia="ru-RU"/>
        </w:rPr>
        <w:t> на линиях ее свойств. </w:t>
      </w:r>
      <w:r w:rsidRPr="005C7735">
        <w:rPr>
          <w:rFonts w:ascii="Times New Roman" w:eastAsia="Times New Roman" w:hAnsi="Times New Roman" w:cs="Times New Roman"/>
          <w:b/>
          <w:bCs/>
          <w:i/>
          <w:iCs/>
          <w:color w:val="1C007F"/>
          <w:sz w:val="28"/>
          <w:szCs w:val="28"/>
          <w:lang w:eastAsia="ru-RU"/>
        </w:rPr>
        <w:t>Состав, отвечающий этим точкам, остается постоянным при изменении фактов равновесия системы</w:t>
      </w:r>
      <w:r w:rsidRPr="005C7735">
        <w:rPr>
          <w:rFonts w:ascii="Times New Roman" w:eastAsia="Times New Roman" w:hAnsi="Times New Roman" w:cs="Times New Roman"/>
          <w:color w:val="1C007F"/>
          <w:sz w:val="28"/>
          <w:szCs w:val="28"/>
          <w:lang w:eastAsia="ru-RU"/>
        </w:rPr>
        <w:t xml:space="preserve">. Наряду с этим, при исследовании ряда диаграмм Н.С. </w:t>
      </w:r>
      <w:proofErr w:type="spellStart"/>
      <w:r w:rsidRPr="005C7735">
        <w:rPr>
          <w:rFonts w:ascii="Times New Roman" w:eastAsia="Times New Roman" w:hAnsi="Times New Roman" w:cs="Times New Roman"/>
          <w:color w:val="1C007F"/>
          <w:sz w:val="28"/>
          <w:szCs w:val="28"/>
          <w:lang w:eastAsia="ru-RU"/>
        </w:rPr>
        <w:t>Курнаков</w:t>
      </w:r>
      <w:proofErr w:type="spellEnd"/>
      <w:r w:rsidRPr="005C7735">
        <w:rPr>
          <w:rFonts w:ascii="Times New Roman" w:eastAsia="Times New Roman" w:hAnsi="Times New Roman" w:cs="Times New Roman"/>
          <w:color w:val="1C007F"/>
          <w:sz w:val="28"/>
          <w:szCs w:val="28"/>
          <w:lang w:eastAsia="ru-RU"/>
        </w:rPr>
        <w:t xml:space="preserve"> с сотрудниками </w:t>
      </w:r>
      <w:r w:rsidRPr="005C7735">
        <w:rPr>
          <w:rFonts w:ascii="Times New Roman" w:eastAsia="Times New Roman" w:hAnsi="Times New Roman" w:cs="Times New Roman"/>
          <w:b/>
          <w:bCs/>
          <w:i/>
          <w:iCs/>
          <w:color w:val="1C007F"/>
          <w:sz w:val="28"/>
          <w:szCs w:val="28"/>
          <w:lang w:eastAsia="ru-RU"/>
        </w:rPr>
        <w:t>обнаружил фазы переменного состава</w:t>
      </w: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b/>
          <w:bCs/>
          <w:i/>
          <w:iCs/>
          <w:color w:val="1C007F"/>
          <w:sz w:val="28"/>
          <w:szCs w:val="28"/>
          <w:lang w:eastAsia="ru-RU"/>
        </w:rPr>
        <w:t>не отвечающие рациональному атомному соотношению компонентов</w:t>
      </w:r>
      <w:r w:rsidRPr="005C7735">
        <w:rPr>
          <w:rFonts w:ascii="Times New Roman" w:eastAsia="Times New Roman" w:hAnsi="Times New Roman" w:cs="Times New Roman"/>
          <w:color w:val="1C007F"/>
          <w:sz w:val="28"/>
          <w:szCs w:val="28"/>
          <w:lang w:eastAsia="ru-RU"/>
        </w:rPr>
        <w:t>. Такие соединения он предложил называть </w:t>
      </w:r>
      <w:r w:rsidRPr="005C7735">
        <w:rPr>
          <w:rFonts w:ascii="Times New Roman" w:eastAsia="Times New Roman" w:hAnsi="Times New Roman" w:cs="Times New Roman"/>
          <w:b/>
          <w:bCs/>
          <w:i/>
          <w:iCs/>
          <w:color w:val="1C007F"/>
          <w:sz w:val="28"/>
          <w:szCs w:val="28"/>
          <w:lang w:eastAsia="ru-RU"/>
        </w:rPr>
        <w:t>бертоллидами,</w:t>
      </w:r>
      <w:r w:rsidRPr="005C7735">
        <w:rPr>
          <w:rFonts w:ascii="Times New Roman" w:eastAsia="Times New Roman" w:hAnsi="Times New Roman" w:cs="Times New Roman"/>
          <w:color w:val="1C007F"/>
          <w:sz w:val="28"/>
          <w:szCs w:val="28"/>
          <w:lang w:eastAsia="ru-RU"/>
        </w:rPr>
        <w:t xml:space="preserve"> в честь К. Бертолле, который, как считал Н.С. </w:t>
      </w:r>
      <w:proofErr w:type="spellStart"/>
      <w:r w:rsidRPr="005C7735">
        <w:rPr>
          <w:rFonts w:ascii="Times New Roman" w:eastAsia="Times New Roman" w:hAnsi="Times New Roman" w:cs="Times New Roman"/>
          <w:color w:val="1C007F"/>
          <w:sz w:val="28"/>
          <w:szCs w:val="28"/>
          <w:lang w:eastAsia="ru-RU"/>
        </w:rPr>
        <w:t>Курнаков</w:t>
      </w:r>
      <w:proofErr w:type="spellEnd"/>
      <w:r w:rsidRPr="005C7735">
        <w:rPr>
          <w:rFonts w:ascii="Times New Roman" w:eastAsia="Times New Roman" w:hAnsi="Times New Roman" w:cs="Times New Roman"/>
          <w:color w:val="1C007F"/>
          <w:sz w:val="28"/>
          <w:szCs w:val="28"/>
          <w:lang w:eastAsia="ru-RU"/>
        </w:rPr>
        <w:t>, предвидел существование фаз.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4158615"/>
            <wp:effectExtent l="19050" t="0" r="5715" b="0"/>
            <wp:docPr id="2" name="cc-m-imagesubtitle-image-10141701997" descr="https://image.jimcdn.com/app/cms/image/transf/none/path/s8700de636cf2e67e/image/i184ea506891c8a9c/version/14470893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1997" descr="https://image.jimcdn.com/app/cms/image/transf/none/path/s8700de636cf2e67e/image/i184ea506891c8a9c/version/1447089322/image.jpg"/>
                    <pic:cNvPicPr>
                      <a:picLocks noChangeAspect="1" noChangeArrowheads="1"/>
                    </pic:cNvPicPr>
                  </pic:nvPicPr>
                  <pic:blipFill>
                    <a:blip r:embed="rId5"/>
                    <a:srcRect/>
                    <a:stretch>
                      <a:fillRect/>
                    </a:stretch>
                  </pic:blipFill>
                  <pic:spPr bwMode="auto">
                    <a:xfrm>
                      <a:off x="0" y="0"/>
                      <a:ext cx="4756785" cy="41586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4"/>
          <w:szCs w:val="24"/>
          <w:lang w:eastAsia="ru-RU"/>
        </w:rPr>
        <w:t xml:space="preserve">Клод Луи Бертолле - член Парижской Академии наук. В качестве научного консультанта Наполеона Бонапарта принимал участие в Египетском походе. В 1804 получил титул графа и стал сенатором округа </w:t>
      </w:r>
      <w:proofErr w:type="spellStart"/>
      <w:r w:rsidRPr="005C7735">
        <w:rPr>
          <w:rFonts w:ascii="Times New Roman" w:eastAsia="Times New Roman" w:hAnsi="Times New Roman" w:cs="Times New Roman"/>
          <w:b/>
          <w:bCs/>
          <w:color w:val="1C007F"/>
          <w:sz w:val="24"/>
          <w:szCs w:val="24"/>
          <w:lang w:eastAsia="ru-RU"/>
        </w:rPr>
        <w:t>Монпелье</w:t>
      </w:r>
      <w:proofErr w:type="spellEnd"/>
      <w:r w:rsidRPr="005C7735">
        <w:rPr>
          <w:rFonts w:ascii="Times New Roman" w:eastAsia="Times New Roman" w:hAnsi="Times New Roman" w:cs="Times New Roman"/>
          <w:b/>
          <w:bCs/>
          <w:color w:val="1C007F"/>
          <w:sz w:val="24"/>
          <w:szCs w:val="24"/>
          <w:lang w:eastAsia="ru-RU"/>
        </w:rPr>
        <w:t xml:space="preserve">, избежал опалы после падения Наполеона и реставрации </w:t>
      </w:r>
      <w:proofErr w:type="gramStart"/>
      <w:r w:rsidRPr="005C7735">
        <w:rPr>
          <w:rFonts w:ascii="Times New Roman" w:eastAsia="Times New Roman" w:hAnsi="Times New Roman" w:cs="Times New Roman"/>
          <w:b/>
          <w:bCs/>
          <w:color w:val="1C007F"/>
          <w:sz w:val="24"/>
          <w:szCs w:val="24"/>
          <w:lang w:eastAsia="ru-RU"/>
        </w:rPr>
        <w:t>Бурбонов</w:t>
      </w:r>
      <w:proofErr w:type="gramEnd"/>
      <w:r w:rsidRPr="005C7735">
        <w:rPr>
          <w:rFonts w:ascii="Times New Roman" w:eastAsia="Times New Roman" w:hAnsi="Times New Roman" w:cs="Times New Roman"/>
          <w:b/>
          <w:bCs/>
          <w:color w:val="1C007F"/>
          <w:sz w:val="24"/>
          <w:szCs w:val="24"/>
          <w:lang w:eastAsia="ru-RU"/>
        </w:rPr>
        <w:t xml:space="preserve">; он даже получил от Людовика XVIII титул пэра Франции. Николай Семёнович </w:t>
      </w:r>
      <w:proofErr w:type="spellStart"/>
      <w:r w:rsidRPr="005C7735">
        <w:rPr>
          <w:rFonts w:ascii="Times New Roman" w:eastAsia="Times New Roman" w:hAnsi="Times New Roman" w:cs="Times New Roman"/>
          <w:b/>
          <w:bCs/>
          <w:color w:val="1C007F"/>
          <w:sz w:val="24"/>
          <w:szCs w:val="24"/>
          <w:lang w:eastAsia="ru-RU"/>
        </w:rPr>
        <w:t>Курнаков</w:t>
      </w:r>
      <w:proofErr w:type="spellEnd"/>
      <w:r w:rsidRPr="005C7735">
        <w:rPr>
          <w:rFonts w:ascii="Times New Roman" w:eastAsia="Times New Roman" w:hAnsi="Times New Roman" w:cs="Times New Roman"/>
          <w:b/>
          <w:bCs/>
          <w:color w:val="1C007F"/>
          <w:sz w:val="24"/>
          <w:szCs w:val="24"/>
          <w:lang w:eastAsia="ru-RU"/>
        </w:rPr>
        <w:t xml:space="preserve"> — выдающийся русский </w:t>
      </w:r>
      <w:proofErr w:type="spellStart"/>
      <w:r w:rsidRPr="005C7735">
        <w:rPr>
          <w:rFonts w:ascii="Times New Roman" w:eastAsia="Times New Roman" w:hAnsi="Times New Roman" w:cs="Times New Roman"/>
          <w:b/>
          <w:bCs/>
          <w:color w:val="1C007F"/>
          <w:sz w:val="24"/>
          <w:szCs w:val="24"/>
          <w:lang w:eastAsia="ru-RU"/>
        </w:rPr>
        <w:t>физикохимик</w:t>
      </w:r>
      <w:proofErr w:type="spellEnd"/>
      <w:r w:rsidRPr="005C7735">
        <w:rPr>
          <w:rFonts w:ascii="Times New Roman" w:eastAsia="Times New Roman" w:hAnsi="Times New Roman" w:cs="Times New Roman"/>
          <w:b/>
          <w:bCs/>
          <w:color w:val="1C007F"/>
          <w:sz w:val="24"/>
          <w:szCs w:val="24"/>
          <w:lang w:eastAsia="ru-RU"/>
        </w:rPr>
        <w:t xml:space="preserve">, профессор (1893), заслуженный профессор (1907), доктор химических наук (1909), академик Петербургской </w:t>
      </w:r>
      <w:proofErr w:type="gramStart"/>
      <w:r w:rsidRPr="005C7735">
        <w:rPr>
          <w:rFonts w:ascii="Times New Roman" w:eastAsia="Times New Roman" w:hAnsi="Times New Roman" w:cs="Times New Roman"/>
          <w:b/>
          <w:bCs/>
          <w:color w:val="1C007F"/>
          <w:sz w:val="24"/>
          <w:szCs w:val="24"/>
          <w:lang w:eastAsia="ru-RU"/>
        </w:rPr>
        <w:t>академии наук/Российской академии наук/Академии наук</w:t>
      </w:r>
      <w:proofErr w:type="gramEnd"/>
      <w:r w:rsidRPr="005C7735">
        <w:rPr>
          <w:rFonts w:ascii="Times New Roman" w:eastAsia="Times New Roman" w:hAnsi="Times New Roman" w:cs="Times New Roman"/>
          <w:b/>
          <w:bCs/>
          <w:color w:val="1C007F"/>
          <w:sz w:val="24"/>
          <w:szCs w:val="24"/>
          <w:lang w:eastAsia="ru-RU"/>
        </w:rPr>
        <w:t xml:space="preserve"> СССР (1913), лауреат Сталинской премии, создатель физико-химического анализа.</w:t>
      </w:r>
    </w:p>
    <w:p w:rsidR="005C7735" w:rsidRPr="005C7735" w:rsidRDefault="005C7735" w:rsidP="005C7735">
      <w:pPr>
        <w:shd w:val="clear" w:color="auto" w:fill="FFFFFF"/>
        <w:spacing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p>
    <w:p w:rsidR="005C7735" w:rsidRPr="005C7735" w:rsidRDefault="005C7735" w:rsidP="005C7735">
      <w:pPr>
        <w:shd w:val="clear" w:color="auto" w:fill="FFFFFF"/>
        <w:spacing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i/>
          <w:iCs/>
          <w:color w:val="1C007F"/>
          <w:sz w:val="28"/>
          <w:lang w:eastAsia="ru-RU"/>
        </w:rPr>
        <w:t xml:space="preserve">Класс соединений </w:t>
      </w:r>
      <w:proofErr w:type="spellStart"/>
      <w:r w:rsidRPr="005C7735">
        <w:rPr>
          <w:rFonts w:ascii="Times New Roman" w:eastAsia="Times New Roman" w:hAnsi="Times New Roman" w:cs="Times New Roman"/>
          <w:i/>
          <w:iCs/>
          <w:color w:val="1C007F"/>
          <w:sz w:val="28"/>
          <w:lang w:eastAsia="ru-RU"/>
        </w:rPr>
        <w:t>бертоллидного</w:t>
      </w:r>
      <w:proofErr w:type="spellEnd"/>
      <w:r w:rsidRPr="005C7735">
        <w:rPr>
          <w:rFonts w:ascii="Times New Roman" w:eastAsia="Times New Roman" w:hAnsi="Times New Roman" w:cs="Times New Roman"/>
          <w:i/>
          <w:iCs/>
          <w:color w:val="1C007F"/>
          <w:sz w:val="28"/>
          <w:lang w:eastAsia="ru-RU"/>
        </w:rPr>
        <w:t xml:space="preserve"> типа,</w:t>
      </w:r>
      <w:r w:rsidRPr="005C7735">
        <w:rPr>
          <w:rFonts w:ascii="Times New Roman" w:eastAsia="Times New Roman" w:hAnsi="Times New Roman" w:cs="Times New Roman"/>
          <w:color w:val="1C007F"/>
          <w:sz w:val="28"/>
          <w:szCs w:val="28"/>
          <w:lang w:eastAsia="ru-RU"/>
        </w:rPr>
        <w:t> - писал профессор, - </w:t>
      </w:r>
      <w:r w:rsidRPr="005C7735">
        <w:rPr>
          <w:rFonts w:ascii="Times New Roman" w:eastAsia="Times New Roman" w:hAnsi="Times New Roman" w:cs="Times New Roman"/>
          <w:i/>
          <w:iCs/>
          <w:color w:val="1C007F"/>
          <w:sz w:val="28"/>
          <w:lang w:eastAsia="ru-RU"/>
        </w:rPr>
        <w:t>уже теперь является очень обширным и имеет полное право на наше внимание. Существование индивидов переменного состава, за счет воздействия фазы, значительно расширяет горизонт представлений о химическом соединении</w:t>
      </w:r>
      <w:r w:rsidRPr="005C7735">
        <w:rPr>
          <w:rFonts w:ascii="Times New Roman" w:eastAsia="Times New Roman" w:hAnsi="Times New Roman" w:cs="Times New Roman"/>
          <w:color w:val="1C007F"/>
          <w:sz w:val="28"/>
          <w:szCs w:val="28"/>
          <w:lang w:eastAsia="ru-RU"/>
        </w:rPr>
        <w:t xml:space="preserve">». Следует подчеркнуть, что эти работы Н.С. </w:t>
      </w:r>
      <w:proofErr w:type="spellStart"/>
      <w:r w:rsidRPr="005C7735">
        <w:rPr>
          <w:rFonts w:ascii="Times New Roman" w:eastAsia="Times New Roman" w:hAnsi="Times New Roman" w:cs="Times New Roman"/>
          <w:color w:val="1C007F"/>
          <w:sz w:val="28"/>
          <w:szCs w:val="28"/>
          <w:lang w:eastAsia="ru-RU"/>
        </w:rPr>
        <w:t>Курнакова</w:t>
      </w:r>
      <w:proofErr w:type="spellEnd"/>
      <w:r w:rsidRPr="005C7735">
        <w:rPr>
          <w:rFonts w:ascii="Times New Roman" w:eastAsia="Times New Roman" w:hAnsi="Times New Roman" w:cs="Times New Roman"/>
          <w:color w:val="1C007F"/>
          <w:sz w:val="28"/>
          <w:szCs w:val="28"/>
          <w:lang w:eastAsia="ru-RU"/>
        </w:rPr>
        <w:t xml:space="preserve"> и его школы выполнены до создания рентгеноструктурного анализа. В результате уже первых исследований структур неорганических соединений было показано, что в них, </w:t>
      </w:r>
      <w:r w:rsidRPr="005C7735">
        <w:rPr>
          <w:rFonts w:ascii="Times New Roman" w:eastAsia="Times New Roman" w:hAnsi="Times New Roman" w:cs="Times New Roman"/>
          <w:b/>
          <w:bCs/>
          <w:color w:val="1C007F"/>
          <w:sz w:val="28"/>
          <w:szCs w:val="28"/>
          <w:lang w:eastAsia="ru-RU"/>
        </w:rPr>
        <w:t>как правило, отсутствуют молекулы</w:t>
      </w:r>
      <w:r w:rsidRPr="005C7735">
        <w:rPr>
          <w:rFonts w:ascii="Times New Roman" w:eastAsia="Times New Roman" w:hAnsi="Times New Roman" w:cs="Times New Roman"/>
          <w:color w:val="1C007F"/>
          <w:sz w:val="28"/>
          <w:szCs w:val="28"/>
          <w:lang w:eastAsia="ru-RU"/>
        </w:rPr>
        <w:t xml:space="preserve">, то есть в большинстве случаев происходит существенное изменение строения при переходе </w:t>
      </w:r>
      <w:proofErr w:type="gramStart"/>
      <w:r w:rsidRPr="005C7735">
        <w:rPr>
          <w:rFonts w:ascii="Times New Roman" w:eastAsia="Times New Roman" w:hAnsi="Times New Roman" w:cs="Times New Roman"/>
          <w:color w:val="1C007F"/>
          <w:sz w:val="28"/>
          <w:szCs w:val="28"/>
          <w:lang w:eastAsia="ru-RU"/>
        </w:rPr>
        <w:t>из</w:t>
      </w:r>
      <w:proofErr w:type="gramEnd"/>
      <w:r w:rsidRPr="005C7735">
        <w:rPr>
          <w:rFonts w:ascii="Times New Roman" w:eastAsia="Times New Roman" w:hAnsi="Times New Roman" w:cs="Times New Roman"/>
          <w:color w:val="1C007F"/>
          <w:sz w:val="28"/>
          <w:szCs w:val="28"/>
          <w:lang w:eastAsia="ru-RU"/>
        </w:rPr>
        <w:t xml:space="preserve"> газообразного в твердое состояние.</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2383790"/>
            <wp:effectExtent l="19050" t="0" r="5715" b="0"/>
            <wp:docPr id="3" name="cc-m-imagesubtitle-image-10141703197" descr="https://image.jimcdn.com/app/cms/image/transf/dimension=835x10000:format=jpg/path/s8700de636cf2e67e/image/idc18a699accb7318/version/14470893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3197" descr="https://image.jimcdn.com/app/cms/image/transf/dimension=835x10000:format=jpg/path/s8700de636cf2e67e/image/idc18a699accb7318/version/1447089397/image.jpg"/>
                    <pic:cNvPicPr>
                      <a:picLocks noChangeAspect="1" noChangeArrowheads="1"/>
                    </pic:cNvPicPr>
                  </pic:nvPicPr>
                  <pic:blipFill>
                    <a:blip r:embed="rId6"/>
                    <a:srcRect/>
                    <a:stretch>
                      <a:fillRect/>
                    </a:stretch>
                  </pic:blipFill>
                  <pic:spPr bwMode="auto">
                    <a:xfrm>
                      <a:off x="0" y="0"/>
                      <a:ext cx="7957185" cy="238379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before="150"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8"/>
          <w:szCs w:val="28"/>
          <w:lang w:eastAsia="ru-RU"/>
        </w:rPr>
        <w:t>СТРУКТУРЫ КРИСТАЛЛОГРАФИЧЕСКОГО СДВИГА</w:t>
      </w:r>
    </w:p>
    <w:p w:rsidR="005C7735" w:rsidRPr="005C7735" w:rsidRDefault="005C7735" w:rsidP="005C7735">
      <w:pPr>
        <w:shd w:val="clear" w:color="auto" w:fill="FFFFFF"/>
        <w:spacing w:before="150"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После широкого внедрения дифракционных методов исследования - рентгенографии, а затем электронографии и нейтронографии, в </w:t>
      </w:r>
      <w:r w:rsidRPr="005C7735">
        <w:rPr>
          <w:rFonts w:ascii="Times New Roman" w:eastAsia="Times New Roman" w:hAnsi="Times New Roman" w:cs="Times New Roman"/>
          <w:b/>
          <w:bCs/>
          <w:color w:val="1C007F"/>
          <w:sz w:val="28"/>
          <w:szCs w:val="28"/>
          <w:lang w:eastAsia="ru-RU"/>
        </w:rPr>
        <w:t xml:space="preserve">кристалле без дефектов, </w:t>
      </w:r>
      <w:proofErr w:type="gramStart"/>
      <w:r w:rsidRPr="005C7735">
        <w:rPr>
          <w:rFonts w:ascii="Times New Roman" w:eastAsia="Times New Roman" w:hAnsi="Times New Roman" w:cs="Times New Roman"/>
          <w:b/>
          <w:bCs/>
          <w:color w:val="1C007F"/>
          <w:sz w:val="28"/>
          <w:szCs w:val="28"/>
          <w:lang w:eastAsia="ru-RU"/>
        </w:rPr>
        <w:t>обладающим</w:t>
      </w:r>
      <w:proofErr w:type="gramEnd"/>
      <w:r w:rsidRPr="005C7735">
        <w:rPr>
          <w:rFonts w:ascii="Times New Roman" w:eastAsia="Times New Roman" w:hAnsi="Times New Roman" w:cs="Times New Roman"/>
          <w:b/>
          <w:bCs/>
          <w:color w:val="1C007F"/>
          <w:sz w:val="28"/>
          <w:szCs w:val="28"/>
          <w:lang w:eastAsia="ru-RU"/>
        </w:rPr>
        <w:t xml:space="preserve"> идеальной трансляционной симметрией</w:t>
      </w:r>
      <w:r w:rsidRPr="005C7735">
        <w:rPr>
          <w:rFonts w:ascii="Times New Roman" w:eastAsia="Times New Roman" w:hAnsi="Times New Roman" w:cs="Times New Roman"/>
          <w:color w:val="1C007F"/>
          <w:sz w:val="28"/>
          <w:szCs w:val="28"/>
          <w:lang w:eastAsia="ru-RU"/>
        </w:rPr>
        <w:t> могли возникать отклонения в составах твердых фаз. Наиболее распространенные типы точечных дефектов кристаллической структуры - это </w:t>
      </w:r>
      <w:r w:rsidRPr="005C7735">
        <w:rPr>
          <w:rFonts w:ascii="Times New Roman" w:eastAsia="Times New Roman" w:hAnsi="Times New Roman" w:cs="Times New Roman"/>
          <w:b/>
          <w:bCs/>
          <w:color w:val="1C007F"/>
          <w:sz w:val="28"/>
          <w:szCs w:val="28"/>
          <w:lang w:eastAsia="ru-RU"/>
        </w:rPr>
        <w:t xml:space="preserve">дефекты по </w:t>
      </w:r>
      <w:proofErr w:type="spellStart"/>
      <w:r w:rsidRPr="005C7735">
        <w:rPr>
          <w:rFonts w:ascii="Times New Roman" w:eastAsia="Times New Roman" w:hAnsi="Times New Roman" w:cs="Times New Roman"/>
          <w:b/>
          <w:bCs/>
          <w:color w:val="1C007F"/>
          <w:sz w:val="28"/>
          <w:szCs w:val="28"/>
          <w:lang w:eastAsia="ru-RU"/>
        </w:rPr>
        <w:t>Шоттки</w:t>
      </w:r>
      <w:proofErr w:type="spellEnd"/>
      <w:r w:rsidRPr="005C7735">
        <w:rPr>
          <w:rFonts w:ascii="Times New Roman" w:eastAsia="Times New Roman" w:hAnsi="Times New Roman" w:cs="Times New Roman"/>
          <w:b/>
          <w:bCs/>
          <w:color w:val="1C007F"/>
          <w:sz w:val="28"/>
          <w:szCs w:val="28"/>
          <w:lang w:eastAsia="ru-RU"/>
        </w:rPr>
        <w:t xml:space="preserve"> и дефекты по Френкелю</w:t>
      </w:r>
      <w:r w:rsidRPr="005C7735">
        <w:rPr>
          <w:rFonts w:ascii="Times New Roman" w:eastAsia="Times New Roman" w:hAnsi="Times New Roman" w:cs="Times New Roman"/>
          <w:color w:val="1C007F"/>
          <w:sz w:val="28"/>
          <w:szCs w:val="28"/>
          <w:lang w:eastAsia="ru-RU"/>
        </w:rPr>
        <w:t>. Было определено, что в первом случае </w:t>
      </w:r>
      <w:r w:rsidRPr="005C7735">
        <w:rPr>
          <w:rFonts w:ascii="Times New Roman" w:eastAsia="Times New Roman" w:hAnsi="Times New Roman" w:cs="Times New Roman"/>
          <w:b/>
          <w:bCs/>
          <w:color w:val="1C007F"/>
          <w:sz w:val="28"/>
          <w:szCs w:val="28"/>
          <w:lang w:eastAsia="ru-RU"/>
        </w:rPr>
        <w:t>атом из своей позиции смещается</w:t>
      </w:r>
      <w:r w:rsidRPr="005C7735">
        <w:rPr>
          <w:rFonts w:ascii="Times New Roman" w:eastAsia="Times New Roman" w:hAnsi="Times New Roman" w:cs="Times New Roman"/>
          <w:color w:val="1C007F"/>
          <w:sz w:val="28"/>
          <w:szCs w:val="28"/>
          <w:lang w:eastAsia="ru-RU"/>
        </w:rPr>
        <w:t> на поверхность кристалла, </w:t>
      </w:r>
      <w:r w:rsidRPr="005C7735">
        <w:rPr>
          <w:rFonts w:ascii="Times New Roman" w:eastAsia="Times New Roman" w:hAnsi="Times New Roman" w:cs="Times New Roman"/>
          <w:b/>
          <w:bCs/>
          <w:color w:val="1C007F"/>
          <w:sz w:val="28"/>
          <w:szCs w:val="28"/>
          <w:lang w:eastAsia="ru-RU"/>
        </w:rPr>
        <w:t>при этом образуется вакансия</w:t>
      </w:r>
      <w:r w:rsidRPr="005C7735">
        <w:rPr>
          <w:rFonts w:ascii="Times New Roman" w:eastAsia="Times New Roman" w:hAnsi="Times New Roman" w:cs="Times New Roman"/>
          <w:color w:val="1C007F"/>
          <w:sz w:val="28"/>
          <w:szCs w:val="28"/>
          <w:lang w:eastAsia="ru-RU"/>
        </w:rPr>
        <w:t>. Во втором случае образование вакансии происходит </w:t>
      </w:r>
      <w:r w:rsidRPr="005C7735">
        <w:rPr>
          <w:rFonts w:ascii="Times New Roman" w:eastAsia="Times New Roman" w:hAnsi="Times New Roman" w:cs="Times New Roman"/>
          <w:b/>
          <w:bCs/>
          <w:color w:val="1C007F"/>
          <w:sz w:val="28"/>
          <w:szCs w:val="28"/>
          <w:lang w:eastAsia="ru-RU"/>
        </w:rPr>
        <w:t>вследствие смещения атома из узла решетки в междоузлие</w:t>
      </w:r>
      <w:r w:rsidRPr="005C7735">
        <w:rPr>
          <w:rFonts w:ascii="Times New Roman" w:eastAsia="Times New Roman" w:hAnsi="Times New Roman" w:cs="Times New Roman"/>
          <w:color w:val="1C007F"/>
          <w:sz w:val="28"/>
          <w:szCs w:val="28"/>
          <w:lang w:eastAsia="ru-RU"/>
        </w:rPr>
        <w:t>. При этом образуется </w:t>
      </w:r>
      <w:r w:rsidRPr="005C7735">
        <w:rPr>
          <w:rFonts w:ascii="Times New Roman" w:eastAsia="Times New Roman" w:hAnsi="Times New Roman" w:cs="Times New Roman"/>
          <w:b/>
          <w:bCs/>
          <w:color w:val="1C007F"/>
          <w:sz w:val="28"/>
          <w:szCs w:val="28"/>
          <w:lang w:eastAsia="ru-RU"/>
        </w:rPr>
        <w:t>два дефекта</w:t>
      </w:r>
      <w:r w:rsidRPr="005C7735">
        <w:rPr>
          <w:rFonts w:ascii="Times New Roman" w:eastAsia="Times New Roman" w:hAnsi="Times New Roman" w:cs="Times New Roman"/>
          <w:color w:val="1C007F"/>
          <w:sz w:val="28"/>
          <w:szCs w:val="28"/>
          <w:lang w:eastAsia="ru-RU"/>
        </w:rPr>
        <w:t> - лишний атом в междоузлии и вакансия. Наиболее распространенный тип дефектов - </w:t>
      </w:r>
      <w:r w:rsidRPr="005C7735">
        <w:rPr>
          <w:rFonts w:ascii="Times New Roman" w:eastAsia="Times New Roman" w:hAnsi="Times New Roman" w:cs="Times New Roman"/>
          <w:b/>
          <w:bCs/>
          <w:color w:val="1C007F"/>
          <w:sz w:val="28"/>
          <w:szCs w:val="28"/>
          <w:lang w:eastAsia="ru-RU"/>
        </w:rPr>
        <w:t>анионные вакансии, так называемые F-центры, и катионные вакансии</w:t>
      </w:r>
      <w:r w:rsidRPr="005C7735">
        <w:rPr>
          <w:rFonts w:ascii="Times New Roman" w:eastAsia="Times New Roman" w:hAnsi="Times New Roman" w:cs="Times New Roman"/>
          <w:color w:val="1C007F"/>
          <w:sz w:val="28"/>
          <w:szCs w:val="28"/>
          <w:lang w:eastAsia="ru-RU"/>
        </w:rPr>
        <w:t xml:space="preserve">. Дефекты по Френкелю формируются за счет того, что вблизи одной вакансии обнаруживается смещение атома железа из </w:t>
      </w:r>
      <w:proofErr w:type="spellStart"/>
      <w:r w:rsidRPr="005C7735">
        <w:rPr>
          <w:rFonts w:ascii="Times New Roman" w:eastAsia="Times New Roman" w:hAnsi="Times New Roman" w:cs="Times New Roman"/>
          <w:color w:val="1C007F"/>
          <w:sz w:val="28"/>
          <w:szCs w:val="28"/>
          <w:lang w:eastAsia="ru-RU"/>
        </w:rPr>
        <w:t>октаэдрической</w:t>
      </w:r>
      <w:proofErr w:type="spellEnd"/>
      <w:r w:rsidRPr="005C7735">
        <w:rPr>
          <w:rFonts w:ascii="Times New Roman" w:eastAsia="Times New Roman" w:hAnsi="Times New Roman" w:cs="Times New Roman"/>
          <w:color w:val="1C007F"/>
          <w:sz w:val="28"/>
          <w:szCs w:val="28"/>
          <w:lang w:eastAsia="ru-RU"/>
        </w:rPr>
        <w:t xml:space="preserve"> позиции в </w:t>
      </w:r>
      <w:proofErr w:type="gramStart"/>
      <w:r w:rsidRPr="005C7735">
        <w:rPr>
          <w:rFonts w:ascii="Times New Roman" w:eastAsia="Times New Roman" w:hAnsi="Times New Roman" w:cs="Times New Roman"/>
          <w:color w:val="1C007F"/>
          <w:sz w:val="28"/>
          <w:szCs w:val="28"/>
          <w:lang w:eastAsia="ru-RU"/>
        </w:rPr>
        <w:t>тетраэдрическую</w:t>
      </w:r>
      <w:proofErr w:type="gramEnd"/>
      <w:r w:rsidRPr="005C7735">
        <w:rPr>
          <w:rFonts w:ascii="Times New Roman" w:eastAsia="Times New Roman" w:hAnsi="Times New Roman" w:cs="Times New Roman"/>
          <w:color w:val="1C007F"/>
          <w:sz w:val="28"/>
          <w:szCs w:val="28"/>
          <w:lang w:eastAsia="ru-RU"/>
        </w:rPr>
        <w:t xml:space="preserve"> с образованием второй вакансии в октаэдре. Например, многочисленные усложнения структуры получаются при частичной замене урана на молибден. Атомы урана и молибдена образуют бесконечные уран-кислородные и </w:t>
      </w:r>
      <w:proofErr w:type="spellStart"/>
      <w:proofErr w:type="gramStart"/>
      <w:r w:rsidRPr="005C7735">
        <w:rPr>
          <w:rFonts w:ascii="Times New Roman" w:eastAsia="Times New Roman" w:hAnsi="Times New Roman" w:cs="Times New Roman"/>
          <w:color w:val="1C007F"/>
          <w:sz w:val="28"/>
          <w:szCs w:val="28"/>
          <w:lang w:eastAsia="ru-RU"/>
        </w:rPr>
        <w:t>молибден-кислородные</w:t>
      </w:r>
      <w:proofErr w:type="spellEnd"/>
      <w:proofErr w:type="gramEnd"/>
      <w:r w:rsidRPr="005C7735">
        <w:rPr>
          <w:rFonts w:ascii="Times New Roman" w:eastAsia="Times New Roman" w:hAnsi="Times New Roman" w:cs="Times New Roman"/>
          <w:color w:val="1C007F"/>
          <w:sz w:val="28"/>
          <w:szCs w:val="28"/>
          <w:lang w:eastAsia="ru-RU"/>
        </w:rPr>
        <w:t xml:space="preserve"> цепочки, причем в уран-кислородных цепочках все расстояния равны, а в </w:t>
      </w:r>
      <w:proofErr w:type="spellStart"/>
      <w:r w:rsidRPr="005C7735">
        <w:rPr>
          <w:rFonts w:ascii="Times New Roman" w:eastAsia="Times New Roman" w:hAnsi="Times New Roman" w:cs="Times New Roman"/>
          <w:color w:val="1C007F"/>
          <w:sz w:val="28"/>
          <w:szCs w:val="28"/>
          <w:lang w:eastAsia="ru-RU"/>
        </w:rPr>
        <w:t>молибден-кислородных</w:t>
      </w:r>
      <w:proofErr w:type="spellEnd"/>
      <w:r w:rsidRPr="005C7735">
        <w:rPr>
          <w:rFonts w:ascii="Times New Roman" w:eastAsia="Times New Roman" w:hAnsi="Times New Roman" w:cs="Times New Roman"/>
          <w:color w:val="1C007F"/>
          <w:sz w:val="28"/>
          <w:szCs w:val="28"/>
          <w:lang w:eastAsia="ru-RU"/>
        </w:rPr>
        <w:t xml:space="preserve"> чередуются короткие и длинные расстояния. Вероятно, при замене части урана на молибден происходит изменение валентного состояния урана или молибдена, что и </w:t>
      </w:r>
      <w:r w:rsidRPr="005C7735">
        <w:rPr>
          <w:rFonts w:ascii="Times New Roman" w:eastAsia="Times New Roman" w:hAnsi="Times New Roman" w:cs="Times New Roman"/>
          <w:b/>
          <w:bCs/>
          <w:color w:val="1C007F"/>
          <w:sz w:val="28"/>
          <w:szCs w:val="28"/>
          <w:lang w:eastAsia="ru-RU"/>
        </w:rPr>
        <w:t>приводит к изменению типов координации</w:t>
      </w:r>
      <w:r w:rsidRPr="005C7735">
        <w:rPr>
          <w:rFonts w:ascii="Times New Roman" w:eastAsia="Times New Roman" w:hAnsi="Times New Roman" w:cs="Times New Roman"/>
          <w:color w:val="1C007F"/>
          <w:sz w:val="28"/>
          <w:szCs w:val="28"/>
          <w:lang w:eastAsia="ru-RU"/>
        </w:rPr>
        <w:t>.</w:t>
      </w:r>
    </w:p>
    <w:p w:rsidR="005C7735" w:rsidRPr="005C7735" w:rsidRDefault="005C7735" w:rsidP="005C7735">
      <w:pPr>
        <w:shd w:val="clear" w:color="auto" w:fill="FFFFFF"/>
        <w:spacing w:before="150"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xml:space="preserve">   Другие примеры связаны с заполнением </w:t>
      </w:r>
      <w:proofErr w:type="spellStart"/>
      <w:r w:rsidRPr="005C7735">
        <w:rPr>
          <w:rFonts w:ascii="Times New Roman" w:eastAsia="Times New Roman" w:hAnsi="Times New Roman" w:cs="Times New Roman"/>
          <w:color w:val="1C007F"/>
          <w:sz w:val="28"/>
          <w:szCs w:val="28"/>
          <w:lang w:eastAsia="ru-RU"/>
        </w:rPr>
        <w:t>октаэдрических</w:t>
      </w:r>
      <w:proofErr w:type="spellEnd"/>
      <w:r w:rsidRPr="005C7735">
        <w:rPr>
          <w:rFonts w:ascii="Times New Roman" w:eastAsia="Times New Roman" w:hAnsi="Times New Roman" w:cs="Times New Roman"/>
          <w:color w:val="1C007F"/>
          <w:sz w:val="28"/>
          <w:szCs w:val="28"/>
          <w:lang w:eastAsia="ru-RU"/>
        </w:rPr>
        <w:t xml:space="preserve"> пустот катионами с разным зарядом. Возможно, образование новых фаз </w:t>
      </w:r>
      <w:r w:rsidRPr="005C7735">
        <w:rPr>
          <w:rFonts w:ascii="Times New Roman" w:eastAsia="Times New Roman" w:hAnsi="Times New Roman" w:cs="Times New Roman"/>
          <w:b/>
          <w:bCs/>
          <w:color w:val="1C007F"/>
          <w:sz w:val="28"/>
          <w:szCs w:val="28"/>
          <w:lang w:eastAsia="ru-RU"/>
        </w:rPr>
        <w:t>за счет пропуска части слоев идеальной упаковки</w:t>
      </w: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b/>
          <w:bCs/>
          <w:color w:val="1C007F"/>
          <w:sz w:val="28"/>
          <w:szCs w:val="28"/>
          <w:lang w:eastAsia="ru-RU"/>
        </w:rPr>
        <w:t>Существуют фазы с большей концентрации вакансий.</w:t>
      </w:r>
      <w:r w:rsidRPr="005C7735">
        <w:rPr>
          <w:rFonts w:ascii="Times New Roman" w:eastAsia="Times New Roman" w:hAnsi="Times New Roman" w:cs="Times New Roman"/>
          <w:color w:val="1C007F"/>
          <w:sz w:val="28"/>
          <w:szCs w:val="28"/>
          <w:lang w:eastAsia="ru-RU"/>
        </w:rPr>
        <w:t> Существуют и линейные дефекты. Этот тип дефектов не относится к числу равновесных, они образуются в реальных кристаллах за счет смещения небольших участков кристалла с идеальной структурой друг относительно друга. </w:t>
      </w:r>
      <w:r w:rsidRPr="005C7735">
        <w:rPr>
          <w:rFonts w:ascii="Times New Roman" w:eastAsia="Times New Roman" w:hAnsi="Times New Roman" w:cs="Times New Roman"/>
          <w:b/>
          <w:bCs/>
          <w:color w:val="1C007F"/>
          <w:sz w:val="28"/>
          <w:szCs w:val="28"/>
          <w:lang w:eastAsia="ru-RU"/>
        </w:rPr>
        <w:t>Линейные дефекты на границах называются дислокациями.</w:t>
      </w:r>
      <w:r w:rsidRPr="005C7735">
        <w:rPr>
          <w:rFonts w:ascii="Times New Roman" w:eastAsia="Times New Roman" w:hAnsi="Times New Roman" w:cs="Times New Roman"/>
          <w:color w:val="1C007F"/>
          <w:sz w:val="28"/>
          <w:szCs w:val="28"/>
          <w:lang w:eastAsia="ru-RU"/>
        </w:rPr>
        <w:t> Обычно выделяют </w:t>
      </w:r>
      <w:r w:rsidRPr="005C7735">
        <w:rPr>
          <w:rFonts w:ascii="Times New Roman" w:eastAsia="Times New Roman" w:hAnsi="Times New Roman" w:cs="Times New Roman"/>
          <w:b/>
          <w:bCs/>
          <w:color w:val="1C007F"/>
          <w:sz w:val="28"/>
          <w:szCs w:val="28"/>
          <w:lang w:eastAsia="ru-RU"/>
        </w:rPr>
        <w:t>линейные и винтовые дислокации.</w:t>
      </w:r>
      <w:r w:rsidRPr="005C7735">
        <w:rPr>
          <w:rFonts w:ascii="Times New Roman" w:eastAsia="Times New Roman" w:hAnsi="Times New Roman" w:cs="Times New Roman"/>
          <w:color w:val="1C007F"/>
          <w:sz w:val="28"/>
          <w:szCs w:val="28"/>
          <w:lang w:eastAsia="ru-RU"/>
        </w:rPr>
        <w:t> Дислокации не только возникают в процессе деформации, но и облегчают деформацию, влияя на пластические свойства вещества. Винтовые дислокации могут быть причиной возникновения техногенных катастроф.</w:t>
      </w:r>
    </w:p>
    <w:p w:rsidR="005C7735" w:rsidRPr="005C7735" w:rsidRDefault="005C7735" w:rsidP="005C7735">
      <w:pPr>
        <w:shd w:val="clear" w:color="auto" w:fill="FFFFFF"/>
        <w:spacing w:before="150"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b/>
          <w:bCs/>
          <w:color w:val="1C007F"/>
          <w:sz w:val="28"/>
          <w:szCs w:val="28"/>
          <w:lang w:eastAsia="ru-RU"/>
        </w:rPr>
        <w:t xml:space="preserve">Доказано, что твердые фазы имеющие область </w:t>
      </w:r>
      <w:proofErr w:type="spellStart"/>
      <w:r w:rsidRPr="005C7735">
        <w:rPr>
          <w:rFonts w:ascii="Times New Roman" w:eastAsia="Times New Roman" w:hAnsi="Times New Roman" w:cs="Times New Roman"/>
          <w:b/>
          <w:bCs/>
          <w:color w:val="1C007F"/>
          <w:sz w:val="28"/>
          <w:szCs w:val="28"/>
          <w:lang w:eastAsia="ru-RU"/>
        </w:rPr>
        <w:t>гомогенности</w:t>
      </w:r>
      <w:proofErr w:type="spellEnd"/>
      <w:r w:rsidRPr="005C7735">
        <w:rPr>
          <w:rFonts w:ascii="Times New Roman" w:eastAsia="Times New Roman" w:hAnsi="Times New Roman" w:cs="Times New Roman"/>
          <w:b/>
          <w:bCs/>
          <w:color w:val="1C007F"/>
          <w:sz w:val="28"/>
          <w:szCs w:val="28"/>
          <w:lang w:eastAsia="ru-RU"/>
        </w:rPr>
        <w:t>, зависят от температуры, общего давления или парциальных давлений компонентов</w:t>
      </w:r>
      <w:r w:rsidRPr="005C7735">
        <w:rPr>
          <w:rFonts w:ascii="Times New Roman" w:eastAsia="Times New Roman" w:hAnsi="Times New Roman" w:cs="Times New Roman"/>
          <w:color w:val="1C007F"/>
          <w:sz w:val="28"/>
          <w:szCs w:val="28"/>
          <w:lang w:eastAsia="ru-RU"/>
        </w:rPr>
        <w:t>. Обычно используемые химические формулы совершенно не отражают отклонения в данных законах. Только изучение структуры твердых неорганических соединений, </w:t>
      </w:r>
      <w:r w:rsidRPr="005C7735">
        <w:rPr>
          <w:rFonts w:ascii="Times New Roman" w:eastAsia="Times New Roman" w:hAnsi="Times New Roman" w:cs="Times New Roman"/>
          <w:b/>
          <w:bCs/>
          <w:color w:val="1C007F"/>
          <w:sz w:val="28"/>
          <w:szCs w:val="28"/>
          <w:lang w:eastAsia="ru-RU"/>
        </w:rPr>
        <w:t>включая исследование тонкой структуры,</w:t>
      </w: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b/>
          <w:bCs/>
          <w:color w:val="1C007F"/>
          <w:sz w:val="28"/>
          <w:szCs w:val="28"/>
          <w:lang w:eastAsia="ru-RU"/>
        </w:rPr>
        <w:t>позволяет идентифицировать точечные дефекты</w:t>
      </w:r>
      <w:r w:rsidRPr="005C7735">
        <w:rPr>
          <w:rFonts w:ascii="Times New Roman" w:eastAsia="Times New Roman" w:hAnsi="Times New Roman" w:cs="Times New Roman"/>
          <w:color w:val="1C007F"/>
          <w:sz w:val="28"/>
          <w:szCs w:val="28"/>
          <w:lang w:eastAsia="ru-RU"/>
        </w:rPr>
        <w:t xml:space="preserve">, их ассоциации или протяжение. Так называемые дефекты </w:t>
      </w:r>
      <w:proofErr w:type="spellStart"/>
      <w:r w:rsidRPr="005C7735">
        <w:rPr>
          <w:rFonts w:ascii="Times New Roman" w:eastAsia="Times New Roman" w:hAnsi="Times New Roman" w:cs="Times New Roman"/>
          <w:color w:val="1C007F"/>
          <w:sz w:val="28"/>
          <w:szCs w:val="28"/>
          <w:lang w:eastAsia="ru-RU"/>
        </w:rPr>
        <w:t>Уодсли</w:t>
      </w:r>
      <w:proofErr w:type="spellEnd"/>
      <w:r w:rsidRPr="005C7735">
        <w:rPr>
          <w:rFonts w:ascii="Times New Roman" w:eastAsia="Times New Roman" w:hAnsi="Times New Roman" w:cs="Times New Roman"/>
          <w:color w:val="1C007F"/>
          <w:sz w:val="28"/>
          <w:szCs w:val="28"/>
          <w:lang w:eastAsia="ru-RU"/>
        </w:rPr>
        <w:t xml:space="preserve"> дают возможность сделать окончательный вывод о причинах </w:t>
      </w:r>
      <w:proofErr w:type="spellStart"/>
      <w:r w:rsidRPr="005C7735">
        <w:rPr>
          <w:rFonts w:ascii="Times New Roman" w:eastAsia="Times New Roman" w:hAnsi="Times New Roman" w:cs="Times New Roman"/>
          <w:color w:val="1C007F"/>
          <w:sz w:val="28"/>
          <w:szCs w:val="28"/>
          <w:lang w:eastAsia="ru-RU"/>
        </w:rPr>
        <w:t>нестехиометрии</w:t>
      </w:r>
      <w:proofErr w:type="spellEnd"/>
      <w:r w:rsidRPr="005C7735">
        <w:rPr>
          <w:rFonts w:ascii="Times New Roman" w:eastAsia="Times New Roman" w:hAnsi="Times New Roman" w:cs="Times New Roman"/>
          <w:color w:val="1C007F"/>
          <w:sz w:val="28"/>
          <w:szCs w:val="28"/>
          <w:lang w:eastAsia="ru-RU"/>
        </w:rPr>
        <w:t>. Здесь все варианты «дефектных» твердых структур </w:t>
      </w:r>
      <w:r w:rsidRPr="005C7735">
        <w:rPr>
          <w:rFonts w:ascii="Times New Roman" w:eastAsia="Times New Roman" w:hAnsi="Times New Roman" w:cs="Times New Roman"/>
          <w:b/>
          <w:bCs/>
          <w:color w:val="1C007F"/>
          <w:sz w:val="28"/>
          <w:szCs w:val="28"/>
          <w:lang w:eastAsia="ru-RU"/>
        </w:rPr>
        <w:t>можно рассматривать как информационные программы, содержащие блоки идеальной структуры</w:t>
      </w:r>
      <w:r w:rsidRPr="005C7735">
        <w:rPr>
          <w:rFonts w:ascii="Times New Roman" w:eastAsia="Times New Roman" w:hAnsi="Times New Roman" w:cs="Times New Roman"/>
          <w:color w:val="1C007F"/>
          <w:sz w:val="28"/>
          <w:szCs w:val="28"/>
          <w:lang w:eastAsia="ru-RU"/>
        </w:rPr>
        <w:t>, по отношению к строению соединения-прототипа.</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32"/>
          <w:szCs w:val="32"/>
          <w:lang w:eastAsia="ru-RU"/>
        </w:rPr>
        <w:t>Химия твердого тела.</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32"/>
          <w:szCs w:val="32"/>
          <w:lang w:eastAsia="ru-RU"/>
        </w:rPr>
        <w:t>Примеры образования кластеров-дефектов в твердых растворах.</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32"/>
          <w:szCs w:val="32"/>
          <w:lang w:eastAsia="ru-RU"/>
        </w:rPr>
        <w:t> </w:t>
      </w:r>
    </w:p>
    <w:p w:rsidR="005C7735" w:rsidRPr="005C7735" w:rsidRDefault="005C7735" w:rsidP="005C7735">
      <w:pPr>
        <w:shd w:val="clear" w:color="auto" w:fill="FFFFFF"/>
        <w:spacing w:before="150"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По мере того, как исследователи убеждались в существовании точечных дефектов на все большем и большем числе твердых объектов, возрастала уверенность и в том, что и растворы, ранее считавшиеся однородными, в действительности </w:t>
      </w:r>
      <w:r w:rsidRPr="005C7735">
        <w:rPr>
          <w:rFonts w:ascii="Times New Roman" w:eastAsia="Times New Roman" w:hAnsi="Times New Roman" w:cs="Times New Roman"/>
          <w:b/>
          <w:bCs/>
          <w:color w:val="1C007F"/>
          <w:sz w:val="28"/>
          <w:szCs w:val="28"/>
          <w:lang w:eastAsia="ru-RU"/>
        </w:rPr>
        <w:t xml:space="preserve">на </w:t>
      </w:r>
      <w:proofErr w:type="spellStart"/>
      <w:r w:rsidRPr="005C7735">
        <w:rPr>
          <w:rFonts w:ascii="Times New Roman" w:eastAsia="Times New Roman" w:hAnsi="Times New Roman" w:cs="Times New Roman"/>
          <w:b/>
          <w:bCs/>
          <w:color w:val="1C007F"/>
          <w:sz w:val="28"/>
          <w:szCs w:val="28"/>
          <w:lang w:eastAsia="ru-RU"/>
        </w:rPr>
        <w:t>микроуровне</w:t>
      </w:r>
      <w:proofErr w:type="spellEnd"/>
      <w:r w:rsidRPr="005C7735">
        <w:rPr>
          <w:rFonts w:ascii="Times New Roman" w:eastAsia="Times New Roman" w:hAnsi="Times New Roman" w:cs="Times New Roman"/>
          <w:b/>
          <w:bCs/>
          <w:color w:val="1C007F"/>
          <w:sz w:val="28"/>
          <w:szCs w:val="28"/>
          <w:lang w:eastAsia="ru-RU"/>
        </w:rPr>
        <w:t xml:space="preserve"> обладают гетерогенной нарушенной структурой</w:t>
      </w:r>
      <w:r w:rsidRPr="005C7735">
        <w:rPr>
          <w:rFonts w:ascii="Times New Roman" w:eastAsia="Times New Roman" w:hAnsi="Times New Roman" w:cs="Times New Roman"/>
          <w:color w:val="1C007F"/>
          <w:sz w:val="28"/>
          <w:szCs w:val="28"/>
          <w:lang w:eastAsia="ru-RU"/>
        </w:rPr>
        <w:t xml:space="preserve">. Дефекты </w:t>
      </w:r>
      <w:proofErr w:type="spellStart"/>
      <w:r w:rsidRPr="005C7735">
        <w:rPr>
          <w:rFonts w:ascii="Times New Roman" w:eastAsia="Times New Roman" w:hAnsi="Times New Roman" w:cs="Times New Roman"/>
          <w:color w:val="1C007F"/>
          <w:sz w:val="28"/>
          <w:szCs w:val="28"/>
          <w:lang w:eastAsia="ru-RU"/>
        </w:rPr>
        <w:t>Уодсли</w:t>
      </w:r>
      <w:proofErr w:type="spellEnd"/>
      <w:r w:rsidRPr="005C7735">
        <w:rPr>
          <w:rFonts w:ascii="Times New Roman" w:eastAsia="Times New Roman" w:hAnsi="Times New Roman" w:cs="Times New Roman"/>
          <w:color w:val="1C007F"/>
          <w:sz w:val="28"/>
          <w:szCs w:val="28"/>
          <w:lang w:eastAsia="ru-RU"/>
        </w:rPr>
        <w:t xml:space="preserve"> (</w:t>
      </w:r>
      <w:r w:rsidRPr="005C7735">
        <w:rPr>
          <w:rFonts w:ascii="Times New Roman" w:eastAsia="Times New Roman" w:hAnsi="Times New Roman" w:cs="Times New Roman"/>
          <w:b/>
          <w:bCs/>
          <w:color w:val="1C007F"/>
          <w:sz w:val="28"/>
          <w:szCs w:val="28"/>
          <w:lang w:eastAsia="ru-RU"/>
        </w:rPr>
        <w:t>неупорядоченные КС-плоскости</w:t>
      </w:r>
      <w:r w:rsidRPr="005C7735">
        <w:rPr>
          <w:rFonts w:ascii="Times New Roman" w:eastAsia="Times New Roman" w:hAnsi="Times New Roman" w:cs="Times New Roman"/>
          <w:color w:val="1C007F"/>
          <w:sz w:val="28"/>
          <w:szCs w:val="28"/>
          <w:lang w:eastAsia="ru-RU"/>
        </w:rPr>
        <w:t xml:space="preserve">) — это яркие примеры </w:t>
      </w:r>
      <w:proofErr w:type="spellStart"/>
      <w:r w:rsidRPr="005C7735">
        <w:rPr>
          <w:rFonts w:ascii="Times New Roman" w:eastAsia="Times New Roman" w:hAnsi="Times New Roman" w:cs="Times New Roman"/>
          <w:color w:val="1C007F"/>
          <w:sz w:val="28"/>
          <w:szCs w:val="28"/>
          <w:lang w:eastAsia="ru-RU"/>
        </w:rPr>
        <w:t>микрогетерогенности</w:t>
      </w:r>
      <w:proofErr w:type="spellEnd"/>
      <w:r w:rsidRPr="005C7735">
        <w:rPr>
          <w:rFonts w:ascii="Times New Roman" w:eastAsia="Times New Roman" w:hAnsi="Times New Roman" w:cs="Times New Roman"/>
          <w:color w:val="1C007F"/>
          <w:sz w:val="28"/>
          <w:szCs w:val="28"/>
          <w:lang w:eastAsia="ru-RU"/>
        </w:rPr>
        <w:t>, поскольку они отличаются как по структуре, так и по составу от остальных областей твердого раствора, в котором они содержатся. Даже в сильно разбавленных системах с малой концентрацией дефектов, бесспорно, </w:t>
      </w:r>
      <w:r w:rsidRPr="005C7735">
        <w:rPr>
          <w:rFonts w:ascii="Times New Roman" w:eastAsia="Times New Roman" w:hAnsi="Times New Roman" w:cs="Times New Roman"/>
          <w:b/>
          <w:bCs/>
          <w:color w:val="1C007F"/>
          <w:sz w:val="28"/>
          <w:szCs w:val="28"/>
          <w:lang w:eastAsia="ru-RU"/>
        </w:rPr>
        <w:t>их следует рассматривать как несовершенства идеальной структуры</w:t>
      </w:r>
      <w:r w:rsidRPr="005C7735">
        <w:rPr>
          <w:rFonts w:ascii="Times New Roman" w:eastAsia="Times New Roman" w:hAnsi="Times New Roman" w:cs="Times New Roman"/>
          <w:color w:val="1C007F"/>
          <w:sz w:val="28"/>
          <w:szCs w:val="28"/>
          <w:lang w:eastAsia="ru-RU"/>
        </w:rPr>
        <w:t>.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16195" cy="3255010"/>
            <wp:effectExtent l="19050" t="0" r="8255" b="0"/>
            <wp:docPr id="4" name="cc-m-imagesubtitle-image-10141705397" descr="https://image.jimcdn.com/app/cms/image/transf/none/path/s8700de636cf2e67e/image/id45645e20ebc8538/version/14470895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5397" descr="https://image.jimcdn.com/app/cms/image/transf/none/path/s8700de636cf2e67e/image/id45645e20ebc8538/version/1447089573/image.jpg"/>
                    <pic:cNvPicPr>
                      <a:picLocks noChangeAspect="1" noChangeArrowheads="1"/>
                    </pic:cNvPicPr>
                  </pic:nvPicPr>
                  <pic:blipFill>
                    <a:blip r:embed="rId7"/>
                    <a:srcRect/>
                    <a:stretch>
                      <a:fillRect/>
                    </a:stretch>
                  </pic:blipFill>
                  <pic:spPr bwMode="auto">
                    <a:xfrm>
                      <a:off x="0" y="0"/>
                      <a:ext cx="5116195" cy="32550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0"/>
          <w:lang w:eastAsia="ru-RU"/>
        </w:rPr>
        <w:t>ПЯТИУГОЛЬНИКИ, заполняющие всю плоскость в строении твердого тела и естественное образование</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0"/>
          <w:lang w:eastAsia="ru-RU"/>
        </w:rPr>
        <w:t>меж структурных пустот, которые не являются дефектами.</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Arial" w:eastAsia="Times New Roman" w:hAnsi="Arial" w:cs="Arial"/>
          <w:i/>
          <w:iCs/>
          <w:color w:val="1C007F"/>
          <w:sz w:val="20"/>
          <w:szCs w:val="20"/>
          <w:lang w:eastAsia="ru-RU"/>
        </w:rPr>
        <w:t> </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Существование пустот узла решетки в междоузлии, вытекающее из основных термодинамических принципов, как показано на рисунке, не имеет никакого отношения к формирующимся вакансиям. Пустоты однозначно представляют собой неотъемлемую часть нормальной структуры, и не относятся к возникающему </w:t>
      </w:r>
      <w:r w:rsidRPr="005C7735">
        <w:rPr>
          <w:rFonts w:ascii="Times New Roman" w:eastAsia="Times New Roman" w:hAnsi="Times New Roman" w:cs="Times New Roman"/>
          <w:b/>
          <w:bCs/>
          <w:color w:val="1C007F"/>
          <w:sz w:val="28"/>
          <w:szCs w:val="28"/>
          <w:lang w:eastAsia="ru-RU"/>
        </w:rPr>
        <w:t>несовершенству</w:t>
      </w:r>
      <w:r w:rsidRPr="005C7735">
        <w:rPr>
          <w:rFonts w:ascii="Times New Roman" w:eastAsia="Times New Roman" w:hAnsi="Times New Roman" w:cs="Times New Roman"/>
          <w:color w:val="1C007F"/>
          <w:sz w:val="28"/>
          <w:szCs w:val="28"/>
          <w:lang w:eastAsia="ru-RU"/>
        </w:rPr>
        <w:t>. В таких «классических» системах, как</w:t>
      </w:r>
      <w:r w:rsidRPr="005C7735">
        <w:rPr>
          <w:rFonts w:ascii="Arial" w:eastAsia="Times New Roman" w:hAnsi="Arial" w:cs="Arial"/>
          <w:color w:val="1C007F"/>
          <w:sz w:val="24"/>
          <w:szCs w:val="24"/>
          <w:lang w:eastAsia="ru-RU"/>
        </w:rPr>
        <w:t> </w:t>
      </w:r>
      <w:r w:rsidRPr="005C7735">
        <w:rPr>
          <w:rFonts w:ascii="Times New Roman" w:eastAsia="Times New Roman" w:hAnsi="Times New Roman" w:cs="Times New Roman"/>
          <w:color w:val="1C007F"/>
          <w:sz w:val="28"/>
          <w:szCs w:val="28"/>
          <w:lang w:val="en-US" w:eastAsia="ru-RU"/>
        </w:rPr>
        <w:t>N</w:t>
      </w:r>
      <w:r w:rsidRPr="005C7735">
        <w:rPr>
          <w:rFonts w:ascii="Times New Roman" w:eastAsia="Times New Roman" w:hAnsi="Times New Roman" w:cs="Times New Roman"/>
          <w:color w:val="1C007F"/>
          <w:sz w:val="28"/>
          <w:szCs w:val="28"/>
          <w:lang w:eastAsia="ru-RU"/>
        </w:rPr>
        <w:t>аС1, вакансии, как дефекты структуры, беспрепятственно доминируют над идеальной структурой</w:t>
      </w:r>
      <w:r w:rsidRPr="005C7735">
        <w:rPr>
          <w:rFonts w:ascii="Times New Roman" w:eastAsia="Times New Roman" w:hAnsi="Times New Roman" w:cs="Times New Roman"/>
          <w:b/>
          <w:bCs/>
          <w:color w:val="1C007F"/>
          <w:sz w:val="28"/>
          <w:szCs w:val="28"/>
          <w:lang w:eastAsia="ru-RU"/>
        </w:rPr>
        <w:t>, причем можно вызывать их появление, повышая температуру или легируя кристаллические растворы посторонними примесями</w:t>
      </w:r>
      <w:r w:rsidRPr="005C7735">
        <w:rPr>
          <w:rFonts w:ascii="Times New Roman" w:eastAsia="Times New Roman" w:hAnsi="Times New Roman" w:cs="Times New Roman"/>
          <w:color w:val="1C007F"/>
          <w:sz w:val="28"/>
          <w:szCs w:val="28"/>
          <w:lang w:eastAsia="ru-RU"/>
        </w:rPr>
        <w:t>.</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136390" cy="4006215"/>
            <wp:effectExtent l="19050" t="0" r="0" b="0"/>
            <wp:docPr id="5" name="cc-m-imagesubtitle-image-10141707097" descr="https://image.jimcdn.com/app/cms/image/transf/none/path/s8700de636cf2e67e/image/i70ab0aea6d457c9b/version/14470896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7097" descr="https://image.jimcdn.com/app/cms/image/transf/none/path/s8700de636cf2e67e/image/i70ab0aea6d457c9b/version/1447089687/image.jpg"/>
                    <pic:cNvPicPr>
                      <a:picLocks noChangeAspect="1" noChangeArrowheads="1"/>
                    </pic:cNvPicPr>
                  </pic:nvPicPr>
                  <pic:blipFill>
                    <a:blip r:embed="rId8"/>
                    <a:srcRect/>
                    <a:stretch>
                      <a:fillRect/>
                    </a:stretch>
                  </pic:blipFill>
                  <pic:spPr bwMode="auto">
                    <a:xfrm>
                      <a:off x="0" y="0"/>
                      <a:ext cx="4136390" cy="40062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408" w:lineRule="atLeast"/>
        <w:ind w:left="720"/>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0"/>
          <w:lang w:eastAsia="ru-RU"/>
        </w:rPr>
        <w:t>РАСПРЕДЕЛЕНИЕ ЭЛЕКТРОННОГО ЗАРЯДА в кристалле хлорида натрия,</w:t>
      </w:r>
    </w:p>
    <w:p w:rsidR="005C7735" w:rsidRPr="005C7735" w:rsidRDefault="005C7735" w:rsidP="005C7735">
      <w:pPr>
        <w:shd w:val="clear" w:color="auto" w:fill="FFFFFF"/>
        <w:spacing w:after="0" w:line="408" w:lineRule="atLeast"/>
        <w:ind w:left="720"/>
        <w:jc w:val="center"/>
        <w:rPr>
          <w:rFonts w:ascii="Arial" w:eastAsia="Times New Roman" w:hAnsi="Arial" w:cs="Arial"/>
          <w:color w:val="1C007F"/>
          <w:sz w:val="24"/>
          <w:szCs w:val="24"/>
          <w:lang w:eastAsia="ru-RU"/>
        </w:rPr>
      </w:pPr>
      <w:proofErr w:type="gramStart"/>
      <w:r w:rsidRPr="005C7735">
        <w:rPr>
          <w:rFonts w:ascii="Arial" w:eastAsia="Times New Roman" w:hAnsi="Arial" w:cs="Arial"/>
          <w:b/>
          <w:bCs/>
          <w:i/>
          <w:iCs/>
          <w:color w:val="1C007F"/>
          <w:sz w:val="20"/>
          <w:lang w:eastAsia="ru-RU"/>
        </w:rPr>
        <w:t>рассчитанное</w:t>
      </w:r>
      <w:proofErr w:type="gramEnd"/>
      <w:r w:rsidRPr="005C7735">
        <w:rPr>
          <w:rFonts w:ascii="Arial" w:eastAsia="Times New Roman" w:hAnsi="Arial" w:cs="Arial"/>
          <w:b/>
          <w:bCs/>
          <w:i/>
          <w:iCs/>
          <w:color w:val="1C007F"/>
          <w:sz w:val="20"/>
          <w:lang w:eastAsia="ru-RU"/>
        </w:rPr>
        <w:t xml:space="preserve"> по данным рентгеновской дифракции.</w:t>
      </w:r>
    </w:p>
    <w:p w:rsidR="005C7735" w:rsidRPr="005C7735" w:rsidRDefault="005C7735" w:rsidP="005C7735">
      <w:pPr>
        <w:shd w:val="clear" w:color="auto" w:fill="FFFFFF"/>
        <w:spacing w:before="150" w:after="0" w:line="240" w:lineRule="auto"/>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Реальные кристаллы, </w:t>
      </w:r>
      <w:r w:rsidRPr="005C7735">
        <w:rPr>
          <w:rFonts w:ascii="Times New Roman" w:eastAsia="Times New Roman" w:hAnsi="Times New Roman" w:cs="Times New Roman"/>
          <w:b/>
          <w:bCs/>
          <w:color w:val="1C007F"/>
          <w:sz w:val="28"/>
          <w:szCs w:val="28"/>
          <w:lang w:eastAsia="ru-RU"/>
        </w:rPr>
        <w:t>содержащие дефекты</w:t>
      </w:r>
      <w:r w:rsidRPr="005C7735">
        <w:rPr>
          <w:rFonts w:ascii="Times New Roman" w:eastAsia="Times New Roman" w:hAnsi="Times New Roman" w:cs="Times New Roman"/>
          <w:color w:val="1C007F"/>
          <w:sz w:val="28"/>
          <w:szCs w:val="28"/>
          <w:lang w:eastAsia="ru-RU"/>
        </w:rPr>
        <w:t>, определяют многие их свойства, </w:t>
      </w:r>
      <w:r w:rsidRPr="005C7735">
        <w:rPr>
          <w:rFonts w:ascii="Times New Roman" w:eastAsia="Times New Roman" w:hAnsi="Times New Roman" w:cs="Times New Roman"/>
          <w:b/>
          <w:bCs/>
          <w:color w:val="1C007F"/>
          <w:sz w:val="28"/>
          <w:szCs w:val="28"/>
          <w:lang w:eastAsia="ru-RU"/>
        </w:rPr>
        <w:t>в первую очередь механические</w:t>
      </w:r>
      <w:r w:rsidRPr="005C7735">
        <w:rPr>
          <w:rFonts w:ascii="Times New Roman" w:eastAsia="Times New Roman" w:hAnsi="Times New Roman" w:cs="Times New Roman"/>
          <w:color w:val="1C007F"/>
          <w:sz w:val="28"/>
          <w:szCs w:val="28"/>
          <w:lang w:eastAsia="ru-RU"/>
        </w:rPr>
        <w:t>. Линейные топологические дефекты — дислокации — </w:t>
      </w:r>
      <w:r w:rsidRPr="005C7735">
        <w:rPr>
          <w:rFonts w:ascii="Times New Roman" w:eastAsia="Times New Roman" w:hAnsi="Times New Roman" w:cs="Times New Roman"/>
          <w:b/>
          <w:bCs/>
          <w:color w:val="1C007F"/>
          <w:sz w:val="28"/>
          <w:szCs w:val="28"/>
          <w:lang w:eastAsia="ru-RU"/>
        </w:rPr>
        <w:t>являются носителями пластической деформации.</w:t>
      </w:r>
      <w:r w:rsidRPr="005C7735">
        <w:rPr>
          <w:rFonts w:ascii="Times New Roman" w:eastAsia="Times New Roman" w:hAnsi="Times New Roman" w:cs="Times New Roman"/>
          <w:color w:val="1C007F"/>
          <w:sz w:val="28"/>
          <w:szCs w:val="28"/>
          <w:lang w:eastAsia="ru-RU"/>
        </w:rPr>
        <w:t> Прочность и пластичность существенно зависят от потенциального рельефа, </w:t>
      </w:r>
      <w:r w:rsidRPr="005C7735">
        <w:rPr>
          <w:rFonts w:ascii="Times New Roman" w:eastAsia="Times New Roman" w:hAnsi="Times New Roman" w:cs="Times New Roman"/>
          <w:b/>
          <w:bCs/>
          <w:color w:val="1C007F"/>
          <w:sz w:val="28"/>
          <w:szCs w:val="28"/>
          <w:lang w:eastAsia="ru-RU"/>
        </w:rPr>
        <w:t>в котором движутся дислокации</w:t>
      </w:r>
      <w:r w:rsidRPr="005C7735">
        <w:rPr>
          <w:rFonts w:ascii="Times New Roman" w:eastAsia="Times New Roman" w:hAnsi="Times New Roman" w:cs="Times New Roman"/>
          <w:color w:val="1C007F"/>
          <w:sz w:val="28"/>
          <w:szCs w:val="28"/>
          <w:lang w:eastAsia="ru-RU"/>
        </w:rPr>
        <w:t> в кристаллах, и от </w:t>
      </w:r>
      <w:r w:rsidRPr="005C7735">
        <w:rPr>
          <w:rFonts w:ascii="Times New Roman" w:eastAsia="Times New Roman" w:hAnsi="Times New Roman" w:cs="Times New Roman"/>
          <w:b/>
          <w:bCs/>
          <w:color w:val="1C007F"/>
          <w:sz w:val="28"/>
          <w:szCs w:val="28"/>
          <w:lang w:eastAsia="ru-RU"/>
        </w:rPr>
        <w:t>взаимодействия дислокаций друг с другом и с другими дефектами</w:t>
      </w:r>
      <w:r w:rsidRPr="005C7735">
        <w:rPr>
          <w:rFonts w:ascii="Times New Roman" w:eastAsia="Times New Roman" w:hAnsi="Times New Roman" w:cs="Times New Roman"/>
          <w:color w:val="1C007F"/>
          <w:sz w:val="28"/>
          <w:szCs w:val="28"/>
          <w:lang w:eastAsia="ru-RU"/>
        </w:rPr>
        <w:t>.</w:t>
      </w:r>
      <w:r w:rsidRPr="005C7735">
        <w:rPr>
          <w:rFonts w:ascii="Arial" w:eastAsia="Times New Roman" w:hAnsi="Arial" w:cs="Arial"/>
          <w:color w:val="1C007F"/>
          <w:sz w:val="24"/>
          <w:szCs w:val="24"/>
          <w:lang w:eastAsia="ru-RU"/>
        </w:rPr>
        <w:t> </w:t>
      </w:r>
      <w:r w:rsidRPr="005C7735">
        <w:rPr>
          <w:rFonts w:ascii="Times New Roman" w:eastAsia="Times New Roman" w:hAnsi="Times New Roman" w:cs="Times New Roman"/>
          <w:color w:val="1C007F"/>
          <w:sz w:val="28"/>
          <w:szCs w:val="28"/>
          <w:lang w:eastAsia="ru-RU"/>
        </w:rPr>
        <w:t xml:space="preserve">Колебания атомов в кристаллах могут описываться с помощью фононов, колебания электронной плотности — плазмонов, колебания магнитных моментов — магнонов. Каждой волне можно поставить в соответствие некоторую частицу, и наоборот. Что же происходит в тот момент, когда дефекты начинают в заметной степени взаимодействовать и </w:t>
      </w:r>
      <w:proofErr w:type="spellStart"/>
      <w:r w:rsidRPr="005C7735">
        <w:rPr>
          <w:rFonts w:ascii="Times New Roman" w:eastAsia="Times New Roman" w:hAnsi="Times New Roman" w:cs="Times New Roman"/>
          <w:color w:val="1C007F"/>
          <w:sz w:val="28"/>
          <w:szCs w:val="28"/>
          <w:lang w:eastAsia="ru-RU"/>
        </w:rPr>
        <w:t>взаимоупорядочиваться</w:t>
      </w:r>
      <w:proofErr w:type="spellEnd"/>
      <w:r w:rsidRPr="005C7735">
        <w:rPr>
          <w:rFonts w:ascii="Times New Roman" w:eastAsia="Times New Roman" w:hAnsi="Times New Roman" w:cs="Times New Roman"/>
          <w:color w:val="1C007F"/>
          <w:sz w:val="28"/>
          <w:szCs w:val="28"/>
          <w:lang w:eastAsia="ru-RU"/>
        </w:rPr>
        <w:t>? Свойства системы в окрестности фазового перехода второго рода определяются универсальными законами подобия, </w:t>
      </w:r>
      <w:r w:rsidRPr="005C7735">
        <w:rPr>
          <w:rFonts w:ascii="Times New Roman" w:eastAsia="Times New Roman" w:hAnsi="Times New Roman" w:cs="Times New Roman"/>
          <w:b/>
          <w:bCs/>
          <w:color w:val="1C007F"/>
          <w:sz w:val="28"/>
          <w:szCs w:val="28"/>
          <w:lang w:eastAsia="ru-RU"/>
        </w:rPr>
        <w:t>зависящими лишь от типа нарушаемой симметрии и размерности пространства</w:t>
      </w:r>
      <w:r w:rsidRPr="005C7735">
        <w:rPr>
          <w:rFonts w:ascii="Times New Roman" w:eastAsia="Times New Roman" w:hAnsi="Times New Roman" w:cs="Times New Roman"/>
          <w:color w:val="1C007F"/>
          <w:sz w:val="28"/>
          <w:szCs w:val="28"/>
          <w:lang w:eastAsia="ru-RU"/>
        </w:rPr>
        <w:t>. Состояние квантовой системы с достаточно выраженными дефектами, часто может быть представлено с помощью </w:t>
      </w:r>
      <w:r w:rsidRPr="005C7735">
        <w:rPr>
          <w:rFonts w:ascii="Times New Roman" w:eastAsia="Times New Roman" w:hAnsi="Times New Roman" w:cs="Times New Roman"/>
          <w:b/>
          <w:bCs/>
          <w:color w:val="1C007F"/>
          <w:sz w:val="28"/>
          <w:szCs w:val="28"/>
          <w:lang w:eastAsia="ru-RU"/>
        </w:rPr>
        <w:t>слабо взаимодействующих сущностей — квазичастиц</w:t>
      </w:r>
      <w:r w:rsidRPr="005C7735">
        <w:rPr>
          <w:rFonts w:ascii="Times New Roman" w:eastAsia="Times New Roman" w:hAnsi="Times New Roman" w:cs="Times New Roman"/>
          <w:color w:val="1C007F"/>
          <w:sz w:val="28"/>
          <w:szCs w:val="28"/>
          <w:lang w:eastAsia="ru-RU"/>
        </w:rPr>
        <w:t>. Такие переходы могут быть в общем случае описаны, как </w:t>
      </w:r>
      <w:r w:rsidRPr="005C7735">
        <w:rPr>
          <w:rFonts w:ascii="Times New Roman" w:eastAsia="Times New Roman" w:hAnsi="Times New Roman" w:cs="Times New Roman"/>
          <w:b/>
          <w:bCs/>
          <w:color w:val="1C007F"/>
          <w:sz w:val="28"/>
          <w:szCs w:val="28"/>
          <w:lang w:eastAsia="ru-RU"/>
        </w:rPr>
        <w:t>спонтанное нарушение какой-либо симметрии</w:t>
      </w:r>
      <w:r w:rsidRPr="005C7735">
        <w:rPr>
          <w:rFonts w:ascii="Times New Roman" w:eastAsia="Times New Roman" w:hAnsi="Times New Roman" w:cs="Times New Roman"/>
          <w:color w:val="1C007F"/>
          <w:sz w:val="28"/>
          <w:szCs w:val="28"/>
          <w:lang w:eastAsia="ru-RU"/>
        </w:rPr>
        <w:t xml:space="preserve">, иногда вполне наглядной. В аморфном состоянии или в кристаллах с большим числом дефектов, существует два типа электронных состояний — распределенные по всей </w:t>
      </w:r>
      <w:proofErr w:type="gramStart"/>
      <w:r w:rsidRPr="005C7735">
        <w:rPr>
          <w:rFonts w:ascii="Times New Roman" w:eastAsia="Times New Roman" w:hAnsi="Times New Roman" w:cs="Times New Roman"/>
          <w:color w:val="1C007F"/>
          <w:sz w:val="28"/>
          <w:szCs w:val="28"/>
          <w:lang w:eastAsia="ru-RU"/>
        </w:rPr>
        <w:t>дефективной системе</w:t>
      </w:r>
      <w:proofErr w:type="gramEnd"/>
      <w:r w:rsidRPr="005C7735">
        <w:rPr>
          <w:rFonts w:ascii="Times New Roman" w:eastAsia="Times New Roman" w:hAnsi="Times New Roman" w:cs="Times New Roman"/>
          <w:color w:val="1C007F"/>
          <w:sz w:val="28"/>
          <w:szCs w:val="28"/>
          <w:lang w:eastAsia="ru-RU"/>
        </w:rPr>
        <w:t xml:space="preserve"> и локализованные в окружающем пространстве. Они разделены по энергии порогами подвижности. Пересечение порога подвижности уровнем Ферми </w:t>
      </w:r>
      <w:r w:rsidRPr="005C7735">
        <w:rPr>
          <w:rFonts w:ascii="Times New Roman" w:eastAsia="Times New Roman" w:hAnsi="Times New Roman" w:cs="Times New Roman"/>
          <w:b/>
          <w:bCs/>
          <w:color w:val="1C007F"/>
          <w:sz w:val="28"/>
          <w:szCs w:val="28"/>
          <w:lang w:eastAsia="ru-RU"/>
        </w:rPr>
        <w:t xml:space="preserve">приводит к переходу из проводящего состояния </w:t>
      </w:r>
      <w:proofErr w:type="gramStart"/>
      <w:r w:rsidRPr="005C7735">
        <w:rPr>
          <w:rFonts w:ascii="Times New Roman" w:eastAsia="Times New Roman" w:hAnsi="Times New Roman" w:cs="Times New Roman"/>
          <w:b/>
          <w:bCs/>
          <w:color w:val="1C007F"/>
          <w:sz w:val="28"/>
          <w:szCs w:val="28"/>
          <w:lang w:eastAsia="ru-RU"/>
        </w:rPr>
        <w:t>в</w:t>
      </w:r>
      <w:proofErr w:type="gramEnd"/>
      <w:r w:rsidRPr="005C7735">
        <w:rPr>
          <w:rFonts w:ascii="Times New Roman" w:eastAsia="Times New Roman" w:hAnsi="Times New Roman" w:cs="Times New Roman"/>
          <w:b/>
          <w:bCs/>
          <w:color w:val="1C007F"/>
          <w:sz w:val="28"/>
          <w:szCs w:val="28"/>
          <w:lang w:eastAsia="ru-RU"/>
        </w:rPr>
        <w:t xml:space="preserve"> изоляторное</w:t>
      </w:r>
      <w:r w:rsidRPr="005C7735">
        <w:rPr>
          <w:rFonts w:ascii="Times New Roman" w:eastAsia="Times New Roman" w:hAnsi="Times New Roman" w:cs="Times New Roman"/>
          <w:color w:val="1C007F"/>
          <w:sz w:val="28"/>
          <w:szCs w:val="28"/>
          <w:lang w:eastAsia="ru-RU"/>
        </w:rPr>
        <w:t>. Исчезновение ферромагнетизма и сверхпроводимости при повышении температуры — пример фазовых переходов второго рода. Нарушенная калибровочная симметрия и инвариантность на уровне квантовой механики, </w:t>
      </w:r>
      <w:r w:rsidRPr="005C7735">
        <w:rPr>
          <w:rFonts w:ascii="Times New Roman" w:eastAsia="Times New Roman" w:hAnsi="Times New Roman" w:cs="Times New Roman"/>
          <w:b/>
          <w:bCs/>
          <w:color w:val="1C007F"/>
          <w:sz w:val="28"/>
          <w:szCs w:val="28"/>
          <w:lang w:eastAsia="ru-RU"/>
        </w:rPr>
        <w:t>формирует внутри твердого тела квантовые точки нити и ямы</w:t>
      </w:r>
      <w:r w:rsidRPr="005C7735">
        <w:rPr>
          <w:rFonts w:ascii="Times New Roman" w:eastAsia="Times New Roman" w:hAnsi="Times New Roman" w:cs="Times New Roman"/>
          <w:color w:val="1C007F"/>
          <w:sz w:val="28"/>
          <w:szCs w:val="28"/>
          <w:lang w:eastAsia="ru-RU"/>
        </w:rPr>
        <w:t>.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77815" cy="2340610"/>
            <wp:effectExtent l="19050" t="0" r="0" b="0"/>
            <wp:docPr id="6" name="cc-m-imagesubtitle-image-10141707797" descr="https://image.jimcdn.com/app/cms/image/transf/none/path/s8700de636cf2e67e/image/i6c7840322f8b311b/version/144708975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7797" descr="https://image.jimcdn.com/app/cms/image/transf/none/path/s8700de636cf2e67e/image/i6c7840322f8b311b/version/1447089753/image.gif"/>
                    <pic:cNvPicPr>
                      <a:picLocks noChangeAspect="1" noChangeArrowheads="1"/>
                    </pic:cNvPicPr>
                  </pic:nvPicPr>
                  <pic:blipFill>
                    <a:blip r:embed="rId9"/>
                    <a:srcRect/>
                    <a:stretch>
                      <a:fillRect/>
                    </a:stretch>
                  </pic:blipFill>
                  <pic:spPr bwMode="auto">
                    <a:xfrm>
                      <a:off x="0" y="0"/>
                      <a:ext cx="5377815" cy="23406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0"/>
          <w:lang w:eastAsia="ru-RU"/>
        </w:rPr>
        <w:t>ДЕФЕКТЫ УОДСЛИ нарушают регулярную картину кристалла</w:t>
      </w:r>
    </w:p>
    <w:p w:rsidR="005C7735" w:rsidRPr="005C7735" w:rsidRDefault="005C7735" w:rsidP="005C7735">
      <w:pPr>
        <w:shd w:val="clear" w:color="auto" w:fill="FFFFFF"/>
        <w:spacing w:after="0" w:line="240" w:lineRule="auto"/>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0"/>
          <w:lang w:eastAsia="ru-RU"/>
        </w:rPr>
        <w:t>(</w:t>
      </w:r>
      <w:proofErr w:type="gramStart"/>
      <w:r w:rsidRPr="005C7735">
        <w:rPr>
          <w:rFonts w:ascii="Arial" w:eastAsia="Times New Roman" w:hAnsi="Arial" w:cs="Arial"/>
          <w:b/>
          <w:bCs/>
          <w:i/>
          <w:iCs/>
          <w:color w:val="1C007F"/>
          <w:sz w:val="20"/>
          <w:lang w:eastAsia="ru-RU"/>
        </w:rPr>
        <w:t>изображенную</w:t>
      </w:r>
      <w:proofErr w:type="gramEnd"/>
      <w:r w:rsidRPr="005C7735">
        <w:rPr>
          <w:rFonts w:ascii="Arial" w:eastAsia="Times New Roman" w:hAnsi="Arial" w:cs="Arial"/>
          <w:b/>
          <w:bCs/>
          <w:i/>
          <w:iCs/>
          <w:color w:val="1C007F"/>
          <w:sz w:val="20"/>
          <w:lang w:eastAsia="ru-RU"/>
        </w:rPr>
        <w:t xml:space="preserve"> здесь схематически) в точках, показанных стрелками.</w:t>
      </w:r>
    </w:p>
    <w:p w:rsidR="005C7735" w:rsidRPr="005C7735" w:rsidRDefault="005C7735" w:rsidP="005C7735">
      <w:pPr>
        <w:shd w:val="clear" w:color="auto" w:fill="FFFFFF"/>
        <w:spacing w:before="150"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p>
    <w:p w:rsidR="005C7735" w:rsidRPr="005C7735" w:rsidRDefault="005C7735" w:rsidP="005C7735">
      <w:pPr>
        <w:shd w:val="clear" w:color="auto" w:fill="FFFFFF"/>
        <w:spacing w:before="150"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ДИНАМИКА ПРОЦЕССА</w:t>
      </w:r>
    </w:p>
    <w:p w:rsidR="005C7735" w:rsidRPr="005C7735" w:rsidRDefault="005C7735" w:rsidP="005C7735">
      <w:pPr>
        <w:shd w:val="clear" w:color="auto" w:fill="FFFFFF"/>
        <w:spacing w:before="150" w:after="0" w:line="240" w:lineRule="auto"/>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1C007F"/>
          <w:sz w:val="28"/>
          <w:szCs w:val="28"/>
          <w:lang w:eastAsia="ru-RU"/>
        </w:rPr>
        <w:t> </w:t>
      </w:r>
      <w:r w:rsidRPr="005C7735">
        <w:rPr>
          <w:rFonts w:ascii="Times New Roman" w:eastAsia="Times New Roman" w:hAnsi="Times New Roman" w:cs="Times New Roman"/>
          <w:color w:val="1C007F"/>
          <w:sz w:val="33"/>
          <w:szCs w:val="33"/>
          <w:lang w:eastAsia="ru-RU"/>
        </w:rPr>
        <w:t xml:space="preserve">  Многолетние научные исследования в данной области со всей очевидностью показывают нам истинную информационную причину формирования негативных событий, происходящих на уровне физических объектов, исключающих воздействие человеческого фактора. Формирующиеся дефекты в неживой материи, приводящие к природным или техногенным катастрофам, обнаруживаются только на </w:t>
      </w:r>
      <w:proofErr w:type="spellStart"/>
      <w:r w:rsidRPr="005C7735">
        <w:rPr>
          <w:rFonts w:ascii="Times New Roman" w:eastAsia="Times New Roman" w:hAnsi="Times New Roman" w:cs="Times New Roman"/>
          <w:color w:val="1C007F"/>
          <w:sz w:val="33"/>
          <w:szCs w:val="33"/>
          <w:lang w:eastAsia="ru-RU"/>
        </w:rPr>
        <w:t>микроуровне</w:t>
      </w:r>
      <w:proofErr w:type="spellEnd"/>
      <w:r w:rsidRPr="005C7735">
        <w:rPr>
          <w:rFonts w:ascii="Times New Roman" w:eastAsia="Times New Roman" w:hAnsi="Times New Roman" w:cs="Times New Roman"/>
          <w:color w:val="1C007F"/>
          <w:sz w:val="33"/>
          <w:szCs w:val="33"/>
          <w:lang w:eastAsia="ru-RU"/>
        </w:rPr>
        <w:t>, причем их взаимодействие создает сложные информационные системы. Они не ограничиваются пределами физики твердого тела или таких же твердых минеральных растворов, а выходят в окружающее предметное пространство. Формирование вышеописанных дефектов в идеальной атомной структуре, происходит не само по себе, а напрямую связано с внешним воздействием. Удивительные исследования в этой связи проведены учреждением Российской Академии наук Геофизической обсерватории Борок ИФЗ РАН.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667000" cy="2569210"/>
            <wp:effectExtent l="19050" t="0" r="0" b="0"/>
            <wp:docPr id="7" name="cc-m-imagesubtitle-image-10141709097" descr="https://image.jimcdn.com/app/cms/image/transf/none/path/s8700de636cf2e67e/image/i9f026dc8fb0844c5/version/14470898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9097" descr="https://image.jimcdn.com/app/cms/image/transf/none/path/s8700de636cf2e67e/image/i9f026dc8fb0844c5/version/1447089857/image.jpg"/>
                    <pic:cNvPicPr>
                      <a:picLocks noChangeAspect="1" noChangeArrowheads="1"/>
                    </pic:cNvPicPr>
                  </pic:nvPicPr>
                  <pic:blipFill>
                    <a:blip r:embed="rId10"/>
                    <a:srcRect/>
                    <a:stretch>
                      <a:fillRect/>
                    </a:stretch>
                  </pic:blipFill>
                  <pic:spPr bwMode="auto">
                    <a:xfrm>
                      <a:off x="0" y="0"/>
                      <a:ext cx="2667000" cy="25692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xml:space="preserve">   Ученые мужи – Анатолий Владимирович </w:t>
      </w:r>
      <w:proofErr w:type="spellStart"/>
      <w:r w:rsidRPr="005C7735">
        <w:rPr>
          <w:rFonts w:ascii="Times New Roman" w:eastAsia="Times New Roman" w:hAnsi="Times New Roman" w:cs="Times New Roman"/>
          <w:color w:val="222222"/>
          <w:sz w:val="28"/>
          <w:szCs w:val="28"/>
          <w:lang w:eastAsia="ru-RU"/>
        </w:rPr>
        <w:t>Гульельми</w:t>
      </w:r>
      <w:proofErr w:type="spellEnd"/>
      <w:r w:rsidRPr="005C7735">
        <w:rPr>
          <w:rFonts w:ascii="Times New Roman" w:eastAsia="Times New Roman" w:hAnsi="Times New Roman" w:cs="Times New Roman"/>
          <w:color w:val="222222"/>
          <w:sz w:val="28"/>
          <w:szCs w:val="28"/>
          <w:lang w:eastAsia="ru-RU"/>
        </w:rPr>
        <w:t xml:space="preserve"> и Олег Дмитриевич Зотов опубликовали полученные данные под названием: </w:t>
      </w:r>
      <w:r w:rsidRPr="005C7735">
        <w:rPr>
          <w:rFonts w:ascii="Times New Roman" w:eastAsia="Times New Roman" w:hAnsi="Times New Roman" w:cs="Times New Roman"/>
          <w:i/>
          <w:iCs/>
          <w:color w:val="222222"/>
          <w:sz w:val="28"/>
          <w:szCs w:val="28"/>
          <w:lang w:eastAsia="ru-RU"/>
        </w:rPr>
        <w:t>ПРОБЛЕМЫ СИНХРОНИЗМА ЭЛЕКТРОМАГНИТНЫХ И СЕЙСМИЧЕСКИХ СОБЫТИЙ В ДИНАМИЧЕСКОЙ СИСТЕМЕ «МАГНИТОСФЕРА – ТЕХНОСФЕРА – ЛИТОСФЕРА».</w:t>
      </w:r>
      <w:r w:rsidRPr="005C7735">
        <w:rPr>
          <w:rFonts w:ascii="Times New Roman" w:eastAsia="Times New Roman" w:hAnsi="Times New Roman" w:cs="Times New Roman"/>
          <w:color w:val="222222"/>
          <w:sz w:val="28"/>
          <w:szCs w:val="28"/>
          <w:lang w:eastAsia="ru-RU"/>
        </w:rPr>
        <w:t> Обобщение наблюдений возникло под сильным давлением фактов, а эти факты были обнаружены и постепенно накоплены в ходе обычных плановых экспериментальных исследований. Общий вывод состоит в том, что </w:t>
      </w:r>
      <w:r w:rsidRPr="005C7735">
        <w:rPr>
          <w:rFonts w:ascii="Times New Roman" w:eastAsia="Times New Roman" w:hAnsi="Times New Roman" w:cs="Times New Roman"/>
          <w:b/>
          <w:bCs/>
          <w:color w:val="222222"/>
          <w:sz w:val="28"/>
          <w:szCs w:val="28"/>
          <w:lang w:eastAsia="ru-RU"/>
        </w:rPr>
        <w:t>заметное воздействие</w:t>
      </w:r>
      <w:r w:rsidRPr="005C7735">
        <w:rPr>
          <w:rFonts w:ascii="Times New Roman" w:eastAsia="Times New Roman" w:hAnsi="Times New Roman" w:cs="Times New Roman"/>
          <w:color w:val="222222"/>
          <w:sz w:val="28"/>
          <w:szCs w:val="28"/>
          <w:lang w:eastAsia="ru-RU"/>
        </w:rPr>
        <w:t> </w:t>
      </w:r>
      <w:proofErr w:type="spellStart"/>
      <w:r w:rsidRPr="005C7735">
        <w:rPr>
          <w:rFonts w:ascii="Times New Roman" w:eastAsia="Times New Roman" w:hAnsi="Times New Roman" w:cs="Times New Roman"/>
          <w:color w:val="222222"/>
          <w:sz w:val="28"/>
          <w:szCs w:val="28"/>
          <w:lang w:eastAsia="ru-RU"/>
        </w:rPr>
        <w:t>техносферы</w:t>
      </w:r>
      <w:proofErr w:type="spellEnd"/>
      <w:r w:rsidRPr="005C7735">
        <w:rPr>
          <w:rFonts w:ascii="Times New Roman" w:eastAsia="Times New Roman" w:hAnsi="Times New Roman" w:cs="Times New Roman"/>
          <w:color w:val="222222"/>
          <w:sz w:val="28"/>
          <w:szCs w:val="28"/>
          <w:lang w:eastAsia="ru-RU"/>
        </w:rPr>
        <w:t xml:space="preserve"> на магнитосферу и литосферу существует и поддается анализу методом синхронного детектирования. Впервые этот эффект был обнаружен в работе по данным непрерывного наблюдения в течение 12 лет в окрестности Сан-Франциско. Поэтому российские ученые предприняли независимую проверку по данным непрерывной регистрации в течение 35 лет на обсерватории Борок ИФЗ РАН. Для анализа использован каталог, согласно которому в период с 1958 по 1992 годы было зарегистрировано 15000 серий волновых колебаний, обозначенных, как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общей продолжительностью 14500 часов. Так же описано примерно 1800000 землетрясений, зарегистрированных в период с 1964 по 2003 годы. Удивительно то, что максимум недельного цикла колебаний магнитосферы в диапазоне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(0.2 – 5 Гц) пришелся на выходные дни. Тщательное </w:t>
      </w:r>
      <w:r w:rsidRPr="005C7735">
        <w:rPr>
          <w:rFonts w:ascii="Times New Roman" w:eastAsia="Times New Roman" w:hAnsi="Times New Roman" w:cs="Times New Roman"/>
          <w:b/>
          <w:bCs/>
          <w:color w:val="222222"/>
          <w:sz w:val="28"/>
          <w:szCs w:val="28"/>
          <w:lang w:eastAsia="ru-RU"/>
        </w:rPr>
        <w:t>исследование «эффекта выходных дней»</w:t>
      </w:r>
      <w:r w:rsidRPr="005C7735">
        <w:rPr>
          <w:rFonts w:ascii="Times New Roman" w:eastAsia="Times New Roman" w:hAnsi="Times New Roman" w:cs="Times New Roman"/>
          <w:color w:val="222222"/>
          <w:sz w:val="28"/>
          <w:szCs w:val="28"/>
          <w:lang w:eastAsia="ru-RU"/>
        </w:rPr>
        <w:t> методом синхронного детектирования позволило надежно выделить </w:t>
      </w:r>
      <w:r w:rsidRPr="005C7735">
        <w:rPr>
          <w:rFonts w:ascii="Times New Roman" w:eastAsia="Times New Roman" w:hAnsi="Times New Roman" w:cs="Times New Roman"/>
          <w:b/>
          <w:bCs/>
          <w:color w:val="222222"/>
          <w:sz w:val="28"/>
          <w:szCs w:val="28"/>
          <w:lang w:eastAsia="ru-RU"/>
        </w:rPr>
        <w:t>признаки человеческого воздействия</w:t>
      </w:r>
      <w:r w:rsidRPr="005C7735">
        <w:rPr>
          <w:rFonts w:ascii="Times New Roman" w:eastAsia="Times New Roman" w:hAnsi="Times New Roman" w:cs="Times New Roman"/>
          <w:color w:val="222222"/>
          <w:sz w:val="28"/>
          <w:szCs w:val="28"/>
          <w:lang w:eastAsia="ru-RU"/>
        </w:rPr>
        <w:t> </w:t>
      </w:r>
      <w:r w:rsidRPr="005C7735">
        <w:rPr>
          <w:rFonts w:ascii="Times New Roman" w:eastAsia="Times New Roman" w:hAnsi="Times New Roman" w:cs="Times New Roman"/>
          <w:b/>
          <w:bCs/>
          <w:color w:val="222222"/>
          <w:sz w:val="28"/>
          <w:szCs w:val="28"/>
          <w:lang w:eastAsia="ru-RU"/>
        </w:rPr>
        <w:t>не только на колебательный режим космической плазмы, но также и на сейсмическую активность</w:t>
      </w:r>
      <w:r w:rsidRPr="005C7735">
        <w:rPr>
          <w:rFonts w:ascii="Times New Roman" w:eastAsia="Times New Roman" w:hAnsi="Times New Roman" w:cs="Times New Roman"/>
          <w:color w:val="222222"/>
          <w:sz w:val="28"/>
          <w:szCs w:val="28"/>
          <w:lang w:eastAsia="ru-RU"/>
        </w:rPr>
        <w:t>. Рассматривался вначале эффект выходных дней в активности геоэлектромагнитных волн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которые зарождаются в магнитосфере и наблюдаются на земной поверхности в диапазоне 0.2 – 5 Гц. Данный эффект состоит в том, что активность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испытывает </w:t>
      </w:r>
      <w:r w:rsidRPr="005C7735">
        <w:rPr>
          <w:rFonts w:ascii="Times New Roman" w:eastAsia="Times New Roman" w:hAnsi="Times New Roman" w:cs="Times New Roman"/>
          <w:b/>
          <w:bCs/>
          <w:color w:val="222222"/>
          <w:sz w:val="28"/>
          <w:szCs w:val="28"/>
          <w:lang w:eastAsia="ru-RU"/>
        </w:rPr>
        <w:t>скрытую недельную периодичность с максимумом в воскресенье</w:t>
      </w:r>
      <w:r w:rsidRPr="005C7735">
        <w:rPr>
          <w:rFonts w:ascii="Times New Roman" w:eastAsia="Times New Roman" w:hAnsi="Times New Roman" w:cs="Times New Roman"/>
          <w:color w:val="222222"/>
          <w:sz w:val="28"/>
          <w:szCs w:val="28"/>
          <w:lang w:eastAsia="ru-RU"/>
        </w:rPr>
        <w:t>. На основании повседневного опыта принято считать, что эффект такого рода достаточно убедительно свидетельствует о синхронизирующем влиянии человеческой деятельности на естественный геофизический процесс.</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737985" cy="3592195"/>
            <wp:effectExtent l="19050" t="0" r="5715" b="0"/>
            <wp:docPr id="8" name="cc-m-imagesubtitle-image-10141709997" descr="https://image.jimcdn.com/app/cms/image/transf/dimension=707x10000:format=jpg/path/s8700de636cf2e67e/image/i35ac11aaf56af0a8/version/14470899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09997" descr="https://image.jimcdn.com/app/cms/image/transf/dimension=707x10000:format=jpg/path/s8700de636cf2e67e/image/i35ac11aaf56af0a8/version/1447089976/image.jpg"/>
                    <pic:cNvPicPr>
                      <a:picLocks noChangeAspect="1" noChangeArrowheads="1"/>
                    </pic:cNvPicPr>
                  </pic:nvPicPr>
                  <pic:blipFill>
                    <a:blip r:embed="rId11"/>
                    <a:srcRect/>
                    <a:stretch>
                      <a:fillRect/>
                    </a:stretch>
                  </pic:blipFill>
                  <pic:spPr bwMode="auto">
                    <a:xfrm>
                      <a:off x="0" y="0"/>
                      <a:ext cx="6737985" cy="359219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30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222222"/>
          <w:sz w:val="24"/>
          <w:szCs w:val="24"/>
          <w:lang w:eastAsia="ru-RU"/>
        </w:rPr>
        <w:t>Рис. 1.</w:t>
      </w:r>
    </w:p>
    <w:p w:rsidR="005C7735" w:rsidRPr="005C7735" w:rsidRDefault="005C7735" w:rsidP="005C7735">
      <w:pPr>
        <w:shd w:val="clear" w:color="auto" w:fill="FFFFFF"/>
        <w:spacing w:after="30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222222"/>
          <w:sz w:val="24"/>
          <w:szCs w:val="24"/>
          <w:lang w:eastAsia="ru-RU"/>
        </w:rPr>
        <w:t>Недельные циклы активности магнитосферных волн «Рс</w:t>
      </w:r>
      <w:proofErr w:type="gramStart"/>
      <w:r w:rsidRPr="005C7735">
        <w:rPr>
          <w:rFonts w:ascii="Times New Roman" w:eastAsia="Times New Roman" w:hAnsi="Times New Roman" w:cs="Times New Roman"/>
          <w:b/>
          <w:bCs/>
          <w:color w:val="222222"/>
          <w:sz w:val="24"/>
          <w:szCs w:val="24"/>
          <w:lang w:eastAsia="ru-RU"/>
        </w:rPr>
        <w:t>1</w:t>
      </w:r>
      <w:proofErr w:type="gramEnd"/>
      <w:r w:rsidRPr="005C7735">
        <w:rPr>
          <w:rFonts w:ascii="Times New Roman" w:eastAsia="Times New Roman" w:hAnsi="Times New Roman" w:cs="Times New Roman"/>
          <w:b/>
          <w:bCs/>
          <w:color w:val="222222"/>
          <w:sz w:val="24"/>
          <w:szCs w:val="24"/>
          <w:lang w:eastAsia="ru-RU"/>
        </w:rPr>
        <w:t>» (верхние точки, правая шкала) и глобальной сейсмической активности (нижние точки, левая шкала). Мерой активности «Рс</w:t>
      </w:r>
      <w:proofErr w:type="gramStart"/>
      <w:r w:rsidRPr="005C7735">
        <w:rPr>
          <w:rFonts w:ascii="Times New Roman" w:eastAsia="Times New Roman" w:hAnsi="Times New Roman" w:cs="Times New Roman"/>
          <w:b/>
          <w:bCs/>
          <w:color w:val="222222"/>
          <w:sz w:val="24"/>
          <w:szCs w:val="24"/>
          <w:lang w:eastAsia="ru-RU"/>
        </w:rPr>
        <w:t>1</w:t>
      </w:r>
      <w:proofErr w:type="gramEnd"/>
      <w:r w:rsidRPr="005C7735">
        <w:rPr>
          <w:rFonts w:ascii="Times New Roman" w:eastAsia="Times New Roman" w:hAnsi="Times New Roman" w:cs="Times New Roman"/>
          <w:b/>
          <w:bCs/>
          <w:color w:val="222222"/>
          <w:sz w:val="24"/>
          <w:szCs w:val="24"/>
          <w:lang w:eastAsia="ru-RU"/>
        </w:rPr>
        <w:t>» служит продолжительность колебаний в часах, а мерой сейсмической активности – количество землетрясений с магнитудами M ≤ 5.5. Символ «C» означает среду. Вертикальными полосками отмечены выходные дни (суббота и воскресенье). Число трехнедельных интервалов, использованных для накопления, составляет 600 для «Рс</w:t>
      </w:r>
      <w:proofErr w:type="gramStart"/>
      <w:r w:rsidRPr="005C7735">
        <w:rPr>
          <w:rFonts w:ascii="Times New Roman" w:eastAsia="Times New Roman" w:hAnsi="Times New Roman" w:cs="Times New Roman"/>
          <w:b/>
          <w:bCs/>
          <w:color w:val="222222"/>
          <w:sz w:val="24"/>
          <w:szCs w:val="24"/>
          <w:lang w:eastAsia="ru-RU"/>
        </w:rPr>
        <w:t>1</w:t>
      </w:r>
      <w:proofErr w:type="gramEnd"/>
      <w:r w:rsidRPr="005C7735">
        <w:rPr>
          <w:rFonts w:ascii="Times New Roman" w:eastAsia="Times New Roman" w:hAnsi="Times New Roman" w:cs="Times New Roman"/>
          <w:b/>
          <w:bCs/>
          <w:color w:val="222222"/>
          <w:sz w:val="24"/>
          <w:szCs w:val="24"/>
          <w:lang w:eastAsia="ru-RU"/>
        </w:rPr>
        <w:t>» и 700 для землетрясений.</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Ученые обратились к эффекту выходных дней в глобальной сейсмической активности. Он был обнаружен при анализе каталогов землетрясений также методом синхронного детектирования. На представленном графике мы отчетливо видим три недельных цикла, причем максимумы активности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приходятся на выходные дни. Впервые выделены скрытые периодичности индустриальной активности, которые в принципе могут быть ответственны за эффекты выходных дней и часовых меток. Помимо эффекта выходных дней наблюдается и так называемый «эффект часовых меток», который проявляется в 15-минутной периодичности колебаний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и землетрясений. Он, безусловно, также имеет антропогенное происхождение. Эффект часовых меток был обнаружен случайно, в отличие от эффекта выходных дней, существование которого можно было в какой-то мере предвидеть. Серия колебаний началась в полосе частот 0.8 – 1.0 Гц «сразу вслед» за часовой меткой.</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075805" cy="3930015"/>
            <wp:effectExtent l="19050" t="0" r="0" b="0"/>
            <wp:docPr id="9" name="cc-m-imagesubtitle-image-10141711397" descr="https://image.jimcdn.com/app/cms/image/transf/dimension=743x10000:format=jpg/path/s8700de636cf2e67e/image/id3c0d896befe3784/version/144709000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1397" descr="https://image.jimcdn.com/app/cms/image/transf/dimension=743x10000:format=jpg/path/s8700de636cf2e67e/image/id3c0d896befe3784/version/1447090006/image.jpg"/>
                    <pic:cNvPicPr>
                      <a:picLocks noChangeAspect="1" noChangeArrowheads="1"/>
                    </pic:cNvPicPr>
                  </pic:nvPicPr>
                  <pic:blipFill>
                    <a:blip r:embed="rId12"/>
                    <a:srcRect/>
                    <a:stretch>
                      <a:fillRect/>
                    </a:stretch>
                  </pic:blipFill>
                  <pic:spPr bwMode="auto">
                    <a:xfrm>
                      <a:off x="0" y="0"/>
                      <a:ext cx="7075805" cy="39300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4"/>
          <w:szCs w:val="24"/>
          <w:lang w:eastAsia="ru-RU"/>
        </w:rPr>
        <w:t>15-минутная вариация сейсмической активности по данным каталога ISC с 1964 г. по 2003 г.</w:t>
      </w:r>
    </w:p>
    <w:p w:rsidR="005C7735" w:rsidRPr="005C7735" w:rsidRDefault="005C7735" w:rsidP="005C7735">
      <w:pPr>
        <w:shd w:val="clear" w:color="auto" w:fill="FFFFFF"/>
        <w:spacing w:after="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4"/>
          <w:szCs w:val="24"/>
          <w:lang w:eastAsia="ru-RU"/>
        </w:rPr>
        <w:t>(а) и каталога USGS с 1973 г. по 2007 г. (б). Период накопления равен 60 мин.</w:t>
      </w: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222222"/>
          <w:sz w:val="28"/>
          <w:szCs w:val="28"/>
          <w:lang w:eastAsia="ru-RU"/>
        </w:rPr>
        <w:t> </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На этом основании можно предположить существование скрытой 15-минутной периодичности в режиме возбуждения и/или распространения волн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xml:space="preserve">». Для статистического исследования эффекта часовых меток </w:t>
      </w:r>
      <w:proofErr w:type="gramStart"/>
      <w:r w:rsidRPr="005C7735">
        <w:rPr>
          <w:rFonts w:ascii="Times New Roman" w:eastAsia="Times New Roman" w:hAnsi="Times New Roman" w:cs="Times New Roman"/>
          <w:color w:val="222222"/>
          <w:sz w:val="28"/>
          <w:szCs w:val="28"/>
          <w:lang w:eastAsia="ru-RU"/>
        </w:rPr>
        <w:t>были</w:t>
      </w:r>
      <w:proofErr w:type="gramEnd"/>
      <w:r w:rsidRPr="005C7735">
        <w:rPr>
          <w:rFonts w:ascii="Times New Roman" w:eastAsia="Times New Roman" w:hAnsi="Times New Roman" w:cs="Times New Roman"/>
          <w:color w:val="222222"/>
          <w:sz w:val="28"/>
          <w:szCs w:val="28"/>
          <w:lang w:eastAsia="ru-RU"/>
        </w:rPr>
        <w:t xml:space="preserve"> обработали данные обсерватории Борок. В обработку вошло 15000 серий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зарегистрированных в период с 1958 по 1992 годы. Для построения распределений использованы около 2000000 событий каталога ISC с 1964 по 2003 годы и примерно 500000 событий каталога USGS с 1973 по 2007 годы. Анализировались землетрясения без какой-либо селекции по магнитуде. Отчетливо видна 15-минутная периодичность. Здесь трудно освободиться от впечатления, что «бой часов» самым парадоксальным образом стимулирует возбуждение «Рс</w:t>
      </w:r>
      <w:proofErr w:type="gramStart"/>
      <w:r w:rsidRPr="005C7735">
        <w:rPr>
          <w:rFonts w:ascii="Times New Roman" w:eastAsia="Times New Roman" w:hAnsi="Times New Roman" w:cs="Times New Roman"/>
          <w:color w:val="222222"/>
          <w:sz w:val="28"/>
          <w:szCs w:val="28"/>
          <w:lang w:eastAsia="ru-RU"/>
        </w:rPr>
        <w:t>1</w:t>
      </w:r>
      <w:proofErr w:type="gramEnd"/>
      <w:r w:rsidRPr="005C7735">
        <w:rPr>
          <w:rFonts w:ascii="Times New Roman" w:eastAsia="Times New Roman" w:hAnsi="Times New Roman" w:cs="Times New Roman"/>
          <w:color w:val="222222"/>
          <w:sz w:val="28"/>
          <w:szCs w:val="28"/>
          <w:lang w:eastAsia="ru-RU"/>
        </w:rPr>
        <w:t>». Для проверки ученые построили аналогичные распределения землетрясений по времени их наблюдения на интервале 56 и 64 минуты в предположении обнаружить 14- или 16-минутную модуляцию. Результат такого эксперимента оказался отрицательным – модуляции с периодами 14 и 16 минут не существуют.</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2275205"/>
            <wp:effectExtent l="19050" t="0" r="5715" b="0"/>
            <wp:docPr id="10" name="cc-m-imagesubtitle-image-10141712397" descr="https://image.jimcdn.com/app/cms/image/transf/dimension=835x10000:format=jpg/path/s8700de636cf2e67e/image/ie41bc2fea40fc3c0/version/144709036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2397" descr="https://image.jimcdn.com/app/cms/image/transf/dimension=835x10000:format=jpg/path/s8700de636cf2e67e/image/ie41bc2fea40fc3c0/version/1447090369/image.jpg"/>
                    <pic:cNvPicPr>
                      <a:picLocks noChangeAspect="1" noChangeArrowheads="1"/>
                    </pic:cNvPicPr>
                  </pic:nvPicPr>
                  <pic:blipFill>
                    <a:blip r:embed="rId13"/>
                    <a:srcRect/>
                    <a:stretch>
                      <a:fillRect/>
                    </a:stretch>
                  </pic:blipFill>
                  <pic:spPr bwMode="auto">
                    <a:xfrm>
                      <a:off x="0" y="0"/>
                      <a:ext cx="7957185" cy="227520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30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i/>
          <w:iCs/>
          <w:color w:val="1C007F"/>
          <w:sz w:val="24"/>
          <w:szCs w:val="24"/>
          <w:lang w:eastAsia="ru-RU"/>
        </w:rPr>
        <w:t>Рис. 8</w:t>
      </w:r>
      <w:r w:rsidRPr="005C7735">
        <w:rPr>
          <w:rFonts w:ascii="Times New Roman" w:eastAsia="Times New Roman" w:hAnsi="Times New Roman" w:cs="Times New Roman"/>
          <w:b/>
          <w:bCs/>
          <w:color w:val="1C007F"/>
          <w:sz w:val="24"/>
          <w:szCs w:val="24"/>
          <w:lang w:eastAsia="ru-RU"/>
        </w:rPr>
        <w:t>.</w:t>
      </w:r>
    </w:p>
    <w:p w:rsidR="005C7735" w:rsidRPr="005C7735" w:rsidRDefault="005C7735" w:rsidP="005C7735">
      <w:pPr>
        <w:shd w:val="clear" w:color="auto" w:fill="FFFFFF"/>
        <w:spacing w:after="30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4"/>
          <w:szCs w:val="24"/>
          <w:lang w:eastAsia="ru-RU"/>
        </w:rPr>
        <w:t>Недельная периодичность химических (а) и ядерных (б) взрывов.</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Метод синхронного детектирования позволил выделить также </w:t>
      </w:r>
      <w:proofErr w:type="gramStart"/>
      <w:r w:rsidRPr="005C7735">
        <w:rPr>
          <w:rFonts w:ascii="Times New Roman" w:eastAsia="Times New Roman" w:hAnsi="Times New Roman" w:cs="Times New Roman"/>
          <w:b/>
          <w:bCs/>
          <w:color w:val="222222"/>
          <w:sz w:val="28"/>
          <w:szCs w:val="28"/>
          <w:lang w:eastAsia="ru-RU"/>
        </w:rPr>
        <w:t>часовую</w:t>
      </w:r>
      <w:proofErr w:type="gramEnd"/>
      <w:r w:rsidRPr="005C7735">
        <w:rPr>
          <w:rFonts w:ascii="Times New Roman" w:eastAsia="Times New Roman" w:hAnsi="Times New Roman" w:cs="Times New Roman"/>
          <w:b/>
          <w:bCs/>
          <w:color w:val="222222"/>
          <w:sz w:val="28"/>
          <w:szCs w:val="28"/>
          <w:lang w:eastAsia="ru-RU"/>
        </w:rPr>
        <w:t xml:space="preserve"> и 15-минутную квазипериодичности в динамике взрывов</w:t>
      </w:r>
      <w:r w:rsidRPr="005C7735">
        <w:rPr>
          <w:rFonts w:ascii="Times New Roman" w:eastAsia="Times New Roman" w:hAnsi="Times New Roman" w:cs="Times New Roman"/>
          <w:color w:val="222222"/>
          <w:sz w:val="28"/>
          <w:szCs w:val="28"/>
          <w:lang w:eastAsia="ru-RU"/>
        </w:rPr>
        <w:t xml:space="preserve">. На рис. 8 показана недельная периодичность взрывов. Накопление проводилось на интервале 28 дней. По вертикальной оси отложено количество взрывов, произошедшее в тот или иной день недели. Серыми столбиками </w:t>
      </w:r>
      <w:proofErr w:type="gramStart"/>
      <w:r w:rsidRPr="005C7735">
        <w:rPr>
          <w:rFonts w:ascii="Times New Roman" w:eastAsia="Times New Roman" w:hAnsi="Times New Roman" w:cs="Times New Roman"/>
          <w:color w:val="222222"/>
          <w:sz w:val="28"/>
          <w:szCs w:val="28"/>
          <w:lang w:eastAsia="ru-RU"/>
        </w:rPr>
        <w:t>отмечены</w:t>
      </w:r>
      <w:proofErr w:type="gramEnd"/>
      <w:r w:rsidRPr="005C7735">
        <w:rPr>
          <w:rFonts w:ascii="Times New Roman" w:eastAsia="Times New Roman" w:hAnsi="Times New Roman" w:cs="Times New Roman"/>
          <w:color w:val="222222"/>
          <w:sz w:val="28"/>
          <w:szCs w:val="28"/>
          <w:lang w:eastAsia="ru-RU"/>
        </w:rPr>
        <w:t xml:space="preserve"> суббота и воскресенье. Всего в каталоге содержится информация </w:t>
      </w:r>
      <w:proofErr w:type="gramStart"/>
      <w:r w:rsidRPr="005C7735">
        <w:rPr>
          <w:rFonts w:ascii="Times New Roman" w:eastAsia="Times New Roman" w:hAnsi="Times New Roman" w:cs="Times New Roman"/>
          <w:color w:val="222222"/>
          <w:sz w:val="28"/>
          <w:szCs w:val="28"/>
          <w:lang w:eastAsia="ru-RU"/>
        </w:rPr>
        <w:t>о</w:t>
      </w:r>
      <w:proofErr w:type="gramEnd"/>
      <w:r w:rsidRPr="005C7735">
        <w:rPr>
          <w:rFonts w:ascii="Times New Roman" w:eastAsia="Times New Roman" w:hAnsi="Times New Roman" w:cs="Times New Roman"/>
          <w:color w:val="222222"/>
          <w:sz w:val="28"/>
          <w:szCs w:val="28"/>
          <w:lang w:eastAsia="ru-RU"/>
        </w:rPr>
        <w:t xml:space="preserve"> примерно 40000 химических и 1100 ядерных взрывов. Эти исследования явно указывают на существование специфических скрытых периодичностей и в индустриальной активности. Определена антропогенная модуляция грозовой активности. Учеными обсерватории были рассмотрены различные гипотетические схемы техногенного воздействия на магнитосферу и литосферу. В числе других была проанализирована гипотеза об антропогенной модуляции частоты молниевых разрядов, которые предположительно служат своего рода «промежуточным звеном» в возникающей цепочке интересующих нас причинно-следственных связей. Здесь кратко изложены предварительный результат проверки данной гипотезы. Результат получен по данным о времени появления 6350000 молний, зарегистрированных в 2007 г.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537585" cy="3810000"/>
            <wp:effectExtent l="19050" t="0" r="5715" b="0"/>
            <wp:docPr id="11" name="cc-m-imagesubtitle-image-10141715297" descr="https://image.jimcdn.com/app/cms/image/transf/dimension=371x10000:format=jpg/path/s8700de636cf2e67e/image/if8c39dbccb8922ad/version/14470904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5297" descr="https://image.jimcdn.com/app/cms/image/transf/dimension=371x10000:format=jpg/path/s8700de636cf2e67e/image/if8c39dbccb8922ad/version/1447090436/image.jpg"/>
                    <pic:cNvPicPr>
                      <a:picLocks noChangeAspect="1" noChangeArrowheads="1"/>
                    </pic:cNvPicPr>
                  </pic:nvPicPr>
                  <pic:blipFill>
                    <a:blip r:embed="rId14"/>
                    <a:srcRect/>
                    <a:stretch>
                      <a:fillRect/>
                    </a:stretch>
                  </pic:blipFill>
                  <pic:spPr bwMode="auto">
                    <a:xfrm>
                      <a:off x="0" y="0"/>
                      <a:ext cx="3537585" cy="381000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300" w:line="240"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b/>
          <w:bCs/>
          <w:color w:val="1C007F"/>
          <w:sz w:val="24"/>
          <w:szCs w:val="24"/>
          <w:lang w:eastAsia="ru-RU"/>
        </w:rPr>
        <w:t>Круговая диаграмма частоты молниевых разрядов. </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Круговая диаграмма на рис. 10 демонстрирует совершенно неожиданный результат поиска эффектов синхронизма в динамике молниевых разрядов. Здесь отчетливо видна 10-минутная вариация с шестью глубокими минимумами, совпадающими с часовыми метками. Результат не вполне оправдал предшествующие ожидания, поскольку ученые рассчитывали обнаружить 15-минутную, а отнюдь не 10-минутную вариацию. В данной связи сделан вывод, что в направлении метода синхронного детектирования открывается обширное поле для дальнейших исследований. Что же касается аналогичных исследований в биологических системах животных или человека, приведу вам следующую информацию, практически целиком:</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712210" cy="3712210"/>
            <wp:effectExtent l="19050" t="0" r="2540" b="0"/>
            <wp:docPr id="12" name="cc-m-imagesubtitle-image-10141716897" descr="https://image.jimcdn.com/app/cms/image/transf/none/path/s8700de636cf2e67e/image/i67271b4595ecd76a/version/14470905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6897" descr="https://image.jimcdn.com/app/cms/image/transf/none/path/s8700de636cf2e67e/image/i67271b4595ecd76a/version/1447090556/image.jpg"/>
                    <pic:cNvPicPr>
                      <a:picLocks noChangeAspect="1" noChangeArrowheads="1"/>
                    </pic:cNvPicPr>
                  </pic:nvPicPr>
                  <pic:blipFill>
                    <a:blip r:embed="rId15"/>
                    <a:srcRect/>
                    <a:stretch>
                      <a:fillRect/>
                    </a:stretch>
                  </pic:blipFill>
                  <pic:spPr bwMode="auto">
                    <a:xfrm>
                      <a:off x="0" y="0"/>
                      <a:ext cx="3712210" cy="37122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1"/>
          <w:szCs w:val="21"/>
          <w:lang w:eastAsia="ru-RU"/>
        </w:rPr>
        <w:t>Диссертация на тему: Колебательные процессы и их взаимодействие</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1"/>
          <w:szCs w:val="21"/>
          <w:lang w:eastAsia="ru-RU"/>
        </w:rPr>
        <w:t xml:space="preserve">в динамике нефронов </w:t>
      </w:r>
      <w:proofErr w:type="spellStart"/>
      <w:r w:rsidRPr="005C7735">
        <w:rPr>
          <w:rFonts w:ascii="Arial" w:eastAsia="Times New Roman" w:hAnsi="Arial" w:cs="Arial"/>
          <w:b/>
          <w:bCs/>
          <w:i/>
          <w:iCs/>
          <w:color w:val="1C007F"/>
          <w:sz w:val="21"/>
          <w:szCs w:val="21"/>
          <w:lang w:eastAsia="ru-RU"/>
        </w:rPr>
        <w:t>нормотензивных</w:t>
      </w:r>
      <w:proofErr w:type="spellEnd"/>
      <w:r w:rsidRPr="005C7735">
        <w:rPr>
          <w:rFonts w:ascii="Arial" w:eastAsia="Times New Roman" w:hAnsi="Arial" w:cs="Arial"/>
          <w:b/>
          <w:bCs/>
          <w:i/>
          <w:iCs/>
          <w:color w:val="1C007F"/>
          <w:sz w:val="21"/>
          <w:szCs w:val="21"/>
          <w:lang w:eastAsia="ru-RU"/>
        </w:rPr>
        <w:t xml:space="preserve"> и гипертензивных крыс.</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Павлова Ольга Николаевна, 14.05.2009 г.</w:t>
      </w:r>
    </w:p>
    <w:p w:rsidR="005C7735" w:rsidRPr="005C7735" w:rsidRDefault="005C7735" w:rsidP="005C7735">
      <w:pPr>
        <w:shd w:val="clear" w:color="auto" w:fill="F2F2F2"/>
        <w:spacing w:after="0" w:line="345" w:lineRule="atLeast"/>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both"/>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Впервые установлено наличие очень медленных ритмов колебаний в динамике нефронов (</w:t>
      </w:r>
      <w:r w:rsidRPr="005C7735">
        <w:rPr>
          <w:rFonts w:ascii="Arial" w:eastAsia="Times New Roman" w:hAnsi="Arial" w:cs="Arial"/>
          <w:b/>
          <w:bCs/>
          <w:color w:val="1C007F"/>
          <w:sz w:val="21"/>
          <w:szCs w:val="21"/>
          <w:lang w:eastAsia="ru-RU"/>
        </w:rPr>
        <w:t>0.002-0.01 Гц</w:t>
      </w:r>
      <w:r w:rsidRPr="005C7735">
        <w:rPr>
          <w:rFonts w:ascii="Arial" w:eastAsia="Times New Roman" w:hAnsi="Arial" w:cs="Arial"/>
          <w:color w:val="1C007F"/>
          <w:sz w:val="21"/>
          <w:szCs w:val="21"/>
          <w:lang w:eastAsia="ru-RU"/>
        </w:rPr>
        <w:t>), </w:t>
      </w:r>
      <w:r w:rsidRPr="005C7735">
        <w:rPr>
          <w:rFonts w:ascii="Arial" w:eastAsia="Times New Roman" w:hAnsi="Arial" w:cs="Arial"/>
          <w:b/>
          <w:bCs/>
          <w:color w:val="1C007F"/>
          <w:sz w:val="21"/>
          <w:szCs w:val="21"/>
          <w:lang w:eastAsia="ru-RU"/>
        </w:rPr>
        <w:t>которые сильнее выражены при гипертонии</w:t>
      </w:r>
      <w:r w:rsidRPr="005C7735">
        <w:rPr>
          <w:rFonts w:ascii="Arial" w:eastAsia="Times New Roman" w:hAnsi="Arial" w:cs="Arial"/>
          <w:color w:val="1C007F"/>
          <w:sz w:val="21"/>
          <w:szCs w:val="21"/>
          <w:lang w:eastAsia="ru-RU"/>
        </w:rPr>
        <w:t xml:space="preserve"> и оказывают влияние на другие механизмы </w:t>
      </w:r>
      <w:proofErr w:type="spellStart"/>
      <w:r w:rsidRPr="005C7735">
        <w:rPr>
          <w:rFonts w:ascii="Arial" w:eastAsia="Times New Roman" w:hAnsi="Arial" w:cs="Arial"/>
          <w:color w:val="1C007F"/>
          <w:sz w:val="21"/>
          <w:szCs w:val="21"/>
          <w:lang w:eastAsia="ru-RU"/>
        </w:rPr>
        <w:t>авторегуляции</w:t>
      </w:r>
      <w:proofErr w:type="spellEnd"/>
      <w:r w:rsidRPr="005C7735">
        <w:rPr>
          <w:rFonts w:ascii="Arial" w:eastAsia="Times New Roman" w:hAnsi="Arial" w:cs="Arial"/>
          <w:color w:val="1C007F"/>
          <w:sz w:val="21"/>
          <w:szCs w:val="21"/>
          <w:lang w:eastAsia="ru-RU"/>
        </w:rPr>
        <w:t xml:space="preserve"> кровотока на уровне отдельных структурных элементов почки. Обнаружение очень медленных ритмов колебаний в динамике нефронов расширяет существующие представления о механизмах почечной авто-регуляции кровотока и создает основу для построения более полной теории </w:t>
      </w:r>
      <w:proofErr w:type="spellStart"/>
      <w:r w:rsidRPr="005C7735">
        <w:rPr>
          <w:rFonts w:ascii="Arial" w:eastAsia="Times New Roman" w:hAnsi="Arial" w:cs="Arial"/>
          <w:color w:val="1C007F"/>
          <w:sz w:val="21"/>
          <w:szCs w:val="21"/>
          <w:lang w:eastAsia="ru-RU"/>
        </w:rPr>
        <w:t>авторегуляции</w:t>
      </w:r>
      <w:proofErr w:type="spellEnd"/>
      <w:r w:rsidRPr="005C7735">
        <w:rPr>
          <w:rFonts w:ascii="Arial" w:eastAsia="Times New Roman" w:hAnsi="Arial" w:cs="Arial"/>
          <w:color w:val="1C007F"/>
          <w:sz w:val="21"/>
          <w:szCs w:val="21"/>
          <w:lang w:eastAsia="ru-RU"/>
        </w:rPr>
        <w:t xml:space="preserve"> на уровне отдельных структурных элементов почки. В рамках первой главы диссертационной работы на основе анализа экспериментальных записей давления в проксимальных канальцах нефронов </w:t>
      </w:r>
      <w:r w:rsidRPr="005C7735">
        <w:rPr>
          <w:rFonts w:ascii="Arial" w:eastAsia="Times New Roman" w:hAnsi="Arial" w:cs="Arial"/>
          <w:b/>
          <w:bCs/>
          <w:color w:val="1C007F"/>
          <w:sz w:val="21"/>
          <w:szCs w:val="21"/>
          <w:lang w:eastAsia="ru-RU"/>
        </w:rPr>
        <w:t xml:space="preserve">с применением непрерывного </w:t>
      </w:r>
      <w:proofErr w:type="spellStart"/>
      <w:r w:rsidRPr="005C7735">
        <w:rPr>
          <w:rFonts w:ascii="Arial" w:eastAsia="Times New Roman" w:hAnsi="Arial" w:cs="Arial"/>
          <w:b/>
          <w:bCs/>
          <w:color w:val="1C007F"/>
          <w:sz w:val="21"/>
          <w:szCs w:val="21"/>
          <w:lang w:eastAsia="ru-RU"/>
        </w:rPr>
        <w:t>вейвлет-преобразования</w:t>
      </w:r>
      <w:proofErr w:type="spellEnd"/>
      <w:r w:rsidRPr="005C7735">
        <w:rPr>
          <w:rFonts w:ascii="Arial" w:eastAsia="Times New Roman" w:hAnsi="Arial" w:cs="Arial"/>
          <w:color w:val="1C007F"/>
          <w:sz w:val="21"/>
          <w:szCs w:val="21"/>
          <w:lang w:eastAsia="ru-RU"/>
        </w:rPr>
        <w:t> было показано, что истинная динамика нефрона не ограничивается только двумя указанными ритмами. В частности, </w:t>
      </w:r>
      <w:proofErr w:type="spellStart"/>
      <w:r w:rsidRPr="005C7735">
        <w:rPr>
          <w:rFonts w:ascii="Arial" w:eastAsia="Times New Roman" w:hAnsi="Arial" w:cs="Arial"/>
          <w:b/>
          <w:bCs/>
          <w:color w:val="1C007F"/>
          <w:sz w:val="21"/>
          <w:szCs w:val="21"/>
          <w:lang w:eastAsia="ru-RU"/>
        </w:rPr>
        <w:t>вейвлет-анализ</w:t>
      </w:r>
      <w:proofErr w:type="spellEnd"/>
      <w:r w:rsidRPr="005C7735">
        <w:rPr>
          <w:rFonts w:ascii="Arial" w:eastAsia="Times New Roman" w:hAnsi="Arial" w:cs="Arial"/>
          <w:color w:val="1C007F"/>
          <w:sz w:val="21"/>
          <w:szCs w:val="21"/>
          <w:lang w:eastAsia="ru-RU"/>
        </w:rPr>
        <w:t> позволяет дополнительно обнаружить </w:t>
      </w:r>
      <w:r w:rsidRPr="005C7735">
        <w:rPr>
          <w:rFonts w:ascii="Arial" w:eastAsia="Times New Roman" w:hAnsi="Arial" w:cs="Arial"/>
          <w:b/>
          <w:bCs/>
          <w:color w:val="1C007F"/>
          <w:sz w:val="21"/>
          <w:szCs w:val="21"/>
          <w:lang w:eastAsia="ru-RU"/>
        </w:rPr>
        <w:t>очень медленные (VLF) колебания</w:t>
      </w:r>
      <w:r w:rsidRPr="005C7735">
        <w:rPr>
          <w:rFonts w:ascii="Arial" w:eastAsia="Times New Roman" w:hAnsi="Arial" w:cs="Arial"/>
          <w:color w:val="1C007F"/>
          <w:sz w:val="21"/>
          <w:szCs w:val="21"/>
          <w:lang w:eastAsia="ru-RU"/>
        </w:rPr>
        <w:t> </w:t>
      </w:r>
      <w:r w:rsidRPr="005C7735">
        <w:rPr>
          <w:rFonts w:ascii="Arial" w:eastAsia="Times New Roman" w:hAnsi="Arial" w:cs="Arial"/>
          <w:b/>
          <w:bCs/>
          <w:color w:val="1C007F"/>
          <w:sz w:val="21"/>
          <w:szCs w:val="21"/>
          <w:lang w:eastAsia="ru-RU"/>
        </w:rPr>
        <w:t>с частотой 0.002–0.01 Гц</w:t>
      </w:r>
      <w:r w:rsidRPr="005C7735">
        <w:rPr>
          <w:rFonts w:ascii="Arial" w:eastAsia="Times New Roman" w:hAnsi="Arial" w:cs="Arial"/>
          <w:color w:val="1C007F"/>
          <w:sz w:val="21"/>
          <w:szCs w:val="21"/>
          <w:lang w:eastAsia="ru-RU"/>
        </w:rPr>
        <w:t>, </w:t>
      </w:r>
      <w:r w:rsidRPr="005C7735">
        <w:rPr>
          <w:rFonts w:ascii="Arial" w:eastAsia="Times New Roman" w:hAnsi="Arial" w:cs="Arial"/>
          <w:color w:val="FF0000"/>
          <w:sz w:val="21"/>
          <w:szCs w:val="21"/>
          <w:lang w:eastAsia="ru-RU"/>
        </w:rPr>
        <w:t>чья физиологическая природа в настоящее время дискутируется с рядом ведущих специалистов в данной области.</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693410" cy="6618605"/>
            <wp:effectExtent l="19050" t="0" r="2540" b="0"/>
            <wp:docPr id="13" name="cc-m-imagesubtitle-image-10141718097" descr="https://image.jimcdn.com/app/cms/image/transf/none/path/s8700de636cf2e67e/image/ia64bee274a557cd8/version/144709064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8097" descr="https://image.jimcdn.com/app/cms/image/transf/none/path/s8700de636cf2e67e/image/ia64bee274a557cd8/version/1447090642/image.png"/>
                    <pic:cNvPicPr>
                      <a:picLocks noChangeAspect="1" noChangeArrowheads="1"/>
                    </pic:cNvPicPr>
                  </pic:nvPicPr>
                  <pic:blipFill>
                    <a:blip r:embed="rId16"/>
                    <a:srcRect/>
                    <a:stretch>
                      <a:fillRect/>
                    </a:stretch>
                  </pic:blipFill>
                  <pic:spPr bwMode="auto">
                    <a:xfrm>
                      <a:off x="0" y="0"/>
                      <a:ext cx="5693410" cy="6618605"/>
                    </a:xfrm>
                    <a:prstGeom prst="rect">
                      <a:avLst/>
                    </a:prstGeom>
                    <a:noFill/>
                    <a:ln w="9525">
                      <a:noFill/>
                      <a:miter lim="800000"/>
                      <a:headEnd/>
                      <a:tailEnd/>
                    </a:ln>
                  </pic:spPr>
                </pic:pic>
              </a:graphicData>
            </a:graphic>
          </wp:inline>
        </w:drawing>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1"/>
          <w:szCs w:val="21"/>
          <w:lang w:eastAsia="ru-RU"/>
        </w:rPr>
        <w:t>Журнал Пространство и Время Выпуск № 4 (14) / 2013</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НОВОЕ О КОЛЕБАТЕЛЬНЫХ ПРОЦЕССАХ В СЕРДЕЧНОМ РИТМЕ (</w:t>
      </w:r>
      <w:proofErr w:type="gramStart"/>
      <w:r w:rsidRPr="005C7735">
        <w:rPr>
          <w:rFonts w:ascii="Arial" w:eastAsia="Times New Roman" w:hAnsi="Arial" w:cs="Arial"/>
          <w:color w:val="1C007F"/>
          <w:sz w:val="21"/>
          <w:szCs w:val="21"/>
          <w:lang w:eastAsia="ru-RU"/>
        </w:rPr>
        <w:t>НЕПРЕРЫВНЫЙ</w:t>
      </w:r>
      <w:proofErr w:type="gramEnd"/>
      <w:r w:rsidRPr="005C7735">
        <w:rPr>
          <w:rFonts w:ascii="Arial" w:eastAsia="Times New Roman" w:hAnsi="Arial" w:cs="Arial"/>
          <w:color w:val="1C007F"/>
          <w:sz w:val="21"/>
          <w:szCs w:val="21"/>
          <w:lang w:eastAsia="ru-RU"/>
        </w:rPr>
        <w:t xml:space="preserve"> ВЕЙВЛЕТ-АНАЛИЗ)</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xml:space="preserve">Куклин Сергей Германович </w:t>
      </w:r>
      <w:proofErr w:type="spellStart"/>
      <w:r w:rsidRPr="005C7735">
        <w:rPr>
          <w:rFonts w:ascii="Arial" w:eastAsia="Times New Roman" w:hAnsi="Arial" w:cs="Arial"/>
          <w:color w:val="1C007F"/>
          <w:sz w:val="21"/>
          <w:szCs w:val="21"/>
          <w:lang w:eastAsia="ru-RU"/>
        </w:rPr>
        <w:t>Михалевич</w:t>
      </w:r>
      <w:proofErr w:type="spellEnd"/>
      <w:r w:rsidRPr="005C7735">
        <w:rPr>
          <w:rFonts w:ascii="Arial" w:eastAsia="Times New Roman" w:hAnsi="Arial" w:cs="Arial"/>
          <w:color w:val="1C007F"/>
          <w:sz w:val="21"/>
          <w:szCs w:val="21"/>
          <w:lang w:eastAsia="ru-RU"/>
        </w:rPr>
        <w:t xml:space="preserve"> </w:t>
      </w:r>
      <w:proofErr w:type="spellStart"/>
      <w:r w:rsidRPr="005C7735">
        <w:rPr>
          <w:rFonts w:ascii="Arial" w:eastAsia="Times New Roman" w:hAnsi="Arial" w:cs="Arial"/>
          <w:color w:val="1C007F"/>
          <w:sz w:val="21"/>
          <w:szCs w:val="21"/>
          <w:lang w:eastAsia="ru-RU"/>
        </w:rPr>
        <w:t>Исай</w:t>
      </w:r>
      <w:proofErr w:type="spellEnd"/>
      <w:r w:rsidRPr="005C7735">
        <w:rPr>
          <w:rFonts w:ascii="Arial" w:eastAsia="Times New Roman" w:hAnsi="Arial" w:cs="Arial"/>
          <w:color w:val="1C007F"/>
          <w:sz w:val="21"/>
          <w:szCs w:val="21"/>
          <w:lang w:eastAsia="ru-RU"/>
        </w:rPr>
        <w:t xml:space="preserve"> Моисеевич Рожкова Нина Юрьевна и другие авторы</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1"/>
          <w:szCs w:val="21"/>
          <w:lang w:eastAsia="ru-RU"/>
        </w:rPr>
        <w:t>Спектральные параметры сердечного ритма - HF, LF, VLF</w:t>
      </w:r>
    </w:p>
    <w:p w:rsidR="005C7735" w:rsidRPr="005C7735" w:rsidRDefault="005C7735" w:rsidP="005C7735">
      <w:pPr>
        <w:shd w:val="clear" w:color="auto" w:fill="F2F2F2"/>
        <w:spacing w:after="0" w:line="345" w:lineRule="atLeast"/>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both"/>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xml:space="preserve">   Анализ ВСР проводился в соответствии со Стандартами Рабочей группы Европейского общества кардиологии и Североамериканского общества </w:t>
      </w:r>
      <w:proofErr w:type="spellStart"/>
      <w:r w:rsidRPr="005C7735">
        <w:rPr>
          <w:rFonts w:ascii="Arial" w:eastAsia="Times New Roman" w:hAnsi="Arial" w:cs="Arial"/>
          <w:color w:val="1C007F"/>
          <w:sz w:val="21"/>
          <w:szCs w:val="21"/>
          <w:lang w:eastAsia="ru-RU"/>
        </w:rPr>
        <w:t>кардиостимуляции</w:t>
      </w:r>
      <w:proofErr w:type="spellEnd"/>
      <w:r w:rsidRPr="005C7735">
        <w:rPr>
          <w:rFonts w:ascii="Arial" w:eastAsia="Times New Roman" w:hAnsi="Arial" w:cs="Arial"/>
          <w:color w:val="1C007F"/>
          <w:sz w:val="21"/>
          <w:szCs w:val="21"/>
          <w:lang w:eastAsia="ru-RU"/>
        </w:rPr>
        <w:t xml:space="preserve"> и электрофизиологии (1996 г.) по следующим диапазонам волн ВСР, предложенные кардиологическим и Североамериканским электрофизиологическим обществом: </w:t>
      </w:r>
      <w:proofErr w:type="gramStart"/>
      <w:r w:rsidRPr="005C7735">
        <w:rPr>
          <w:rFonts w:ascii="Arial" w:eastAsia="Times New Roman" w:hAnsi="Arial" w:cs="Arial"/>
          <w:color w:val="1C007F"/>
          <w:sz w:val="21"/>
          <w:szCs w:val="21"/>
          <w:lang w:eastAsia="ru-RU"/>
        </w:rPr>
        <w:t xml:space="preserve">HF – высокочастотные колебания в диапазоне 0,15–0,4 Гц (характеризуют </w:t>
      </w:r>
      <w:proofErr w:type="spellStart"/>
      <w:r w:rsidRPr="005C7735">
        <w:rPr>
          <w:rFonts w:ascii="Arial" w:eastAsia="Times New Roman" w:hAnsi="Arial" w:cs="Arial"/>
          <w:color w:val="1C007F"/>
          <w:sz w:val="21"/>
          <w:szCs w:val="21"/>
          <w:lang w:eastAsia="ru-RU"/>
        </w:rPr>
        <w:t>вагусный</w:t>
      </w:r>
      <w:proofErr w:type="spellEnd"/>
      <w:r w:rsidRPr="005C7735">
        <w:rPr>
          <w:rFonts w:ascii="Arial" w:eastAsia="Times New Roman" w:hAnsi="Arial" w:cs="Arial"/>
          <w:color w:val="1C007F"/>
          <w:sz w:val="21"/>
          <w:szCs w:val="21"/>
          <w:lang w:eastAsia="ru-RU"/>
        </w:rPr>
        <w:t xml:space="preserve"> контроль сердечного ритма); LF – низкочастотные колебания в диапазоне 0,04–0,15 Гц (характеризуют влияния симпатической и парасимпатической вегетативной нервной системы); VLF – очень низкочастотные колебания в диапазоне 0,003–0,04 Гц (характеризуют </w:t>
      </w:r>
      <w:proofErr w:type="spellStart"/>
      <w:r w:rsidRPr="005C7735">
        <w:rPr>
          <w:rFonts w:ascii="Arial" w:eastAsia="Times New Roman" w:hAnsi="Arial" w:cs="Arial"/>
          <w:color w:val="1C007F"/>
          <w:sz w:val="21"/>
          <w:szCs w:val="21"/>
          <w:lang w:eastAsia="ru-RU"/>
        </w:rPr>
        <w:t>эрготропную</w:t>
      </w:r>
      <w:proofErr w:type="spellEnd"/>
      <w:r w:rsidRPr="005C7735">
        <w:rPr>
          <w:rFonts w:ascii="Arial" w:eastAsia="Times New Roman" w:hAnsi="Arial" w:cs="Arial"/>
          <w:color w:val="1C007F"/>
          <w:sz w:val="21"/>
          <w:szCs w:val="21"/>
          <w:lang w:eastAsia="ru-RU"/>
        </w:rPr>
        <w:t xml:space="preserve"> симпатоадреналовую регуляцию ритма); LF/HF – соотношение волн, характеризующее баланс симпатических и парасимпатических влияний.</w:t>
      </w:r>
      <w:proofErr w:type="gramEnd"/>
      <w:r w:rsidRPr="005C7735">
        <w:rPr>
          <w:rFonts w:ascii="Arial" w:eastAsia="Times New Roman" w:hAnsi="Arial" w:cs="Arial"/>
          <w:color w:val="1C007F"/>
          <w:sz w:val="21"/>
          <w:szCs w:val="21"/>
          <w:lang w:eastAsia="ru-RU"/>
        </w:rPr>
        <w:t xml:space="preserve"> В соответствии со Стандартами рассчитывались следующие показатели: SDNN (</w:t>
      </w:r>
      <w:proofErr w:type="spellStart"/>
      <w:r w:rsidRPr="005C7735">
        <w:rPr>
          <w:rFonts w:ascii="Arial" w:eastAsia="Times New Roman" w:hAnsi="Arial" w:cs="Arial"/>
          <w:color w:val="1C007F"/>
          <w:sz w:val="21"/>
          <w:szCs w:val="21"/>
          <w:lang w:eastAsia="ru-RU"/>
        </w:rPr>
        <w:t>ms</w:t>
      </w:r>
      <w:proofErr w:type="spellEnd"/>
      <w:r w:rsidRPr="005C7735">
        <w:rPr>
          <w:rFonts w:ascii="Arial" w:eastAsia="Times New Roman" w:hAnsi="Arial" w:cs="Arial"/>
          <w:color w:val="1C007F"/>
          <w:sz w:val="21"/>
          <w:szCs w:val="21"/>
          <w:lang w:eastAsia="ru-RU"/>
        </w:rPr>
        <w:t xml:space="preserve">): стандартное отклонение полного массива </w:t>
      </w:r>
      <w:proofErr w:type="spellStart"/>
      <w:r w:rsidRPr="005C7735">
        <w:rPr>
          <w:rFonts w:ascii="Arial" w:eastAsia="Times New Roman" w:hAnsi="Arial" w:cs="Arial"/>
          <w:color w:val="1C007F"/>
          <w:sz w:val="21"/>
          <w:szCs w:val="21"/>
          <w:lang w:eastAsia="ru-RU"/>
        </w:rPr>
        <w:t>кардиоинтервалов</w:t>
      </w:r>
      <w:proofErr w:type="spellEnd"/>
      <w:r w:rsidRPr="005C7735">
        <w:rPr>
          <w:rFonts w:ascii="Arial" w:eastAsia="Times New Roman" w:hAnsi="Arial" w:cs="Arial"/>
          <w:color w:val="1C007F"/>
          <w:sz w:val="21"/>
          <w:szCs w:val="21"/>
          <w:lang w:eastAsia="ru-RU"/>
        </w:rPr>
        <w:t xml:space="preserve">, </w:t>
      </w:r>
      <w:proofErr w:type="gramStart"/>
      <w:r w:rsidRPr="005C7735">
        <w:rPr>
          <w:rFonts w:ascii="Arial" w:eastAsia="Times New Roman" w:hAnsi="Arial" w:cs="Arial"/>
          <w:color w:val="1C007F"/>
          <w:sz w:val="21"/>
          <w:szCs w:val="21"/>
          <w:lang w:eastAsia="ru-RU"/>
        </w:rPr>
        <w:t>ТР</w:t>
      </w:r>
      <w:proofErr w:type="gramEnd"/>
      <w:r w:rsidRPr="005C7735">
        <w:rPr>
          <w:rFonts w:ascii="Arial" w:eastAsia="Times New Roman" w:hAnsi="Arial" w:cs="Arial"/>
          <w:color w:val="1C007F"/>
          <w:sz w:val="21"/>
          <w:szCs w:val="21"/>
          <w:lang w:eastAsia="ru-RU"/>
        </w:rPr>
        <w:t xml:space="preserve"> (ms2): суммарная мощность спектра ВСР, HF (%): мощность спектра высокочастотного компонента вариабельности в процентах от суммарной мощности колебаний, LF (%): мощность спектра низкочастотного компонента вариабельности в % от суммарной мощности колебаний, VLF (%): мощность спектра очень низкочастотного компонента вариабельности в процентах от суммарной мощности колебаний, LF/HF: отношение средних значений низкочастотного и высокочастотного компонента ВСР.</w:t>
      </w:r>
    </w:p>
    <w:p w:rsidR="005C7735" w:rsidRPr="005C7735" w:rsidRDefault="005C7735" w:rsidP="005C7735">
      <w:pPr>
        <w:shd w:val="clear" w:color="auto" w:fill="F2F2F2"/>
        <w:spacing w:after="0" w:line="345" w:lineRule="atLeast"/>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both"/>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Как известно, </w:t>
      </w:r>
      <w:r w:rsidRPr="005C7735">
        <w:rPr>
          <w:rFonts w:ascii="Arial" w:eastAsia="Times New Roman" w:hAnsi="Arial" w:cs="Arial"/>
          <w:b/>
          <w:bCs/>
          <w:color w:val="1C007F"/>
          <w:sz w:val="21"/>
          <w:szCs w:val="21"/>
          <w:lang w:eastAsia="ru-RU"/>
        </w:rPr>
        <w:t xml:space="preserve">короткопериодические колебания интервалов между сердечными сокращениями - </w:t>
      </w:r>
      <w:proofErr w:type="spellStart"/>
      <w:r w:rsidRPr="005C7735">
        <w:rPr>
          <w:rFonts w:ascii="Arial" w:eastAsia="Times New Roman" w:hAnsi="Arial" w:cs="Arial"/>
          <w:b/>
          <w:bCs/>
          <w:color w:val="1C007F"/>
          <w:sz w:val="21"/>
          <w:szCs w:val="21"/>
          <w:lang w:eastAsia="ru-RU"/>
        </w:rPr>
        <w:t>high</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frequency</w:t>
      </w:r>
      <w:proofErr w:type="spellEnd"/>
      <w:r w:rsidRPr="005C7735">
        <w:rPr>
          <w:rFonts w:ascii="Arial" w:eastAsia="Times New Roman" w:hAnsi="Arial" w:cs="Arial"/>
          <w:b/>
          <w:bCs/>
          <w:color w:val="1C007F"/>
          <w:sz w:val="21"/>
          <w:szCs w:val="21"/>
          <w:lang w:eastAsia="ru-RU"/>
        </w:rPr>
        <w:t xml:space="preserve"> (HF) в частотном диапазоне 0,15-0,4 Гц</w:t>
      </w:r>
      <w:r w:rsidRPr="005C7735">
        <w:rPr>
          <w:rFonts w:ascii="Arial" w:eastAsia="Times New Roman" w:hAnsi="Arial" w:cs="Arial"/>
          <w:color w:val="1C007F"/>
          <w:sz w:val="21"/>
          <w:szCs w:val="21"/>
          <w:lang w:eastAsia="ru-RU"/>
        </w:rPr>
        <w:t> связаны, в основном, с активностью парасимпатической нервной системы (ПСНС). Происхождение </w:t>
      </w:r>
      <w:r w:rsidRPr="005C7735">
        <w:rPr>
          <w:rFonts w:ascii="Arial" w:eastAsia="Times New Roman" w:hAnsi="Arial" w:cs="Arial"/>
          <w:b/>
          <w:bCs/>
          <w:color w:val="1C007F"/>
          <w:sz w:val="21"/>
          <w:szCs w:val="21"/>
          <w:lang w:eastAsia="ru-RU"/>
        </w:rPr>
        <w:t xml:space="preserve">медленных волн первого порядка - </w:t>
      </w:r>
      <w:proofErr w:type="spellStart"/>
      <w:r w:rsidRPr="005C7735">
        <w:rPr>
          <w:rFonts w:ascii="Arial" w:eastAsia="Times New Roman" w:hAnsi="Arial" w:cs="Arial"/>
          <w:b/>
          <w:bCs/>
          <w:color w:val="1C007F"/>
          <w:sz w:val="21"/>
          <w:szCs w:val="21"/>
          <w:lang w:eastAsia="ru-RU"/>
        </w:rPr>
        <w:t>low</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frequency</w:t>
      </w:r>
      <w:proofErr w:type="spellEnd"/>
      <w:r w:rsidRPr="005C7735">
        <w:rPr>
          <w:rFonts w:ascii="Arial" w:eastAsia="Times New Roman" w:hAnsi="Arial" w:cs="Arial"/>
          <w:b/>
          <w:bCs/>
          <w:color w:val="1C007F"/>
          <w:sz w:val="21"/>
          <w:szCs w:val="21"/>
          <w:lang w:eastAsia="ru-RU"/>
        </w:rPr>
        <w:t xml:space="preserve"> (LF) в диапазоне 0,04-0,15 Гц</w:t>
      </w:r>
      <w:r w:rsidRPr="005C7735">
        <w:rPr>
          <w:rFonts w:ascii="Arial" w:eastAsia="Times New Roman" w:hAnsi="Arial" w:cs="Arial"/>
          <w:color w:val="1C007F"/>
          <w:sz w:val="21"/>
          <w:szCs w:val="21"/>
          <w:lang w:eastAsia="ru-RU"/>
        </w:rPr>
        <w:t> ассоциируют, преимущественно, с активностью симпатической нервной системы (СНС), </w:t>
      </w:r>
      <w:r w:rsidRPr="005C7735">
        <w:rPr>
          <w:rFonts w:ascii="Arial" w:eastAsia="Times New Roman" w:hAnsi="Arial" w:cs="Arial"/>
          <w:color w:val="FF0000"/>
          <w:sz w:val="21"/>
          <w:szCs w:val="21"/>
          <w:lang w:eastAsia="ru-RU"/>
        </w:rPr>
        <w:t>но идет активная дискуссия о природе их формирования</w:t>
      </w:r>
      <w:r w:rsidRPr="005C7735">
        <w:rPr>
          <w:rFonts w:ascii="Arial" w:eastAsia="Times New Roman" w:hAnsi="Arial" w:cs="Arial"/>
          <w:color w:val="1C007F"/>
          <w:sz w:val="21"/>
          <w:szCs w:val="21"/>
          <w:lang w:eastAsia="ru-RU"/>
        </w:rPr>
        <w:t>. </w:t>
      </w:r>
      <w:r w:rsidRPr="005C7735">
        <w:rPr>
          <w:rFonts w:ascii="Arial" w:eastAsia="Times New Roman" w:hAnsi="Arial" w:cs="Arial"/>
          <w:b/>
          <w:bCs/>
          <w:color w:val="1C007F"/>
          <w:sz w:val="21"/>
          <w:szCs w:val="21"/>
          <w:lang w:eastAsia="ru-RU"/>
        </w:rPr>
        <w:t xml:space="preserve">Очень медленные колебания - </w:t>
      </w:r>
      <w:proofErr w:type="spellStart"/>
      <w:r w:rsidRPr="005C7735">
        <w:rPr>
          <w:rFonts w:ascii="Arial" w:eastAsia="Times New Roman" w:hAnsi="Arial" w:cs="Arial"/>
          <w:b/>
          <w:bCs/>
          <w:color w:val="1C007F"/>
          <w:sz w:val="21"/>
          <w:szCs w:val="21"/>
          <w:lang w:eastAsia="ru-RU"/>
        </w:rPr>
        <w:t>very</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low</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frequency</w:t>
      </w:r>
      <w:proofErr w:type="spellEnd"/>
      <w:r w:rsidRPr="005C7735">
        <w:rPr>
          <w:rFonts w:ascii="Arial" w:eastAsia="Times New Roman" w:hAnsi="Arial" w:cs="Arial"/>
          <w:b/>
          <w:bCs/>
          <w:color w:val="1C007F"/>
          <w:sz w:val="21"/>
          <w:szCs w:val="21"/>
          <w:lang w:eastAsia="ru-RU"/>
        </w:rPr>
        <w:t xml:space="preserve"> (VLF) в диапазоне 0,003-0,04 Гц</w:t>
      </w:r>
      <w:r w:rsidRPr="005C7735">
        <w:rPr>
          <w:rFonts w:ascii="Arial" w:eastAsia="Times New Roman" w:hAnsi="Arial" w:cs="Arial"/>
          <w:color w:val="1C007F"/>
          <w:sz w:val="21"/>
          <w:szCs w:val="21"/>
          <w:lang w:eastAsia="ru-RU"/>
        </w:rPr>
        <w:t> </w:t>
      </w:r>
      <w:proofErr w:type="spellStart"/>
      <w:r w:rsidRPr="005C7735">
        <w:rPr>
          <w:rFonts w:ascii="Arial" w:eastAsia="Times New Roman" w:hAnsi="Arial" w:cs="Arial"/>
          <w:color w:val="1C007F"/>
          <w:sz w:val="21"/>
          <w:szCs w:val="21"/>
          <w:lang w:eastAsia="ru-RU"/>
        </w:rPr>
        <w:t>и</w:t>
      </w:r>
      <w:r w:rsidRPr="005C7735">
        <w:rPr>
          <w:rFonts w:ascii="Arial" w:eastAsia="Times New Roman" w:hAnsi="Arial" w:cs="Arial"/>
          <w:b/>
          <w:bCs/>
          <w:color w:val="1C007F"/>
          <w:sz w:val="21"/>
          <w:szCs w:val="21"/>
          <w:lang w:eastAsia="ru-RU"/>
        </w:rPr>
        <w:t>ультрамедленные</w:t>
      </w:r>
      <w:proofErr w:type="spellEnd"/>
      <w:r w:rsidRPr="005C7735">
        <w:rPr>
          <w:rFonts w:ascii="Arial" w:eastAsia="Times New Roman" w:hAnsi="Arial" w:cs="Arial"/>
          <w:b/>
          <w:bCs/>
          <w:color w:val="1C007F"/>
          <w:sz w:val="21"/>
          <w:szCs w:val="21"/>
          <w:lang w:eastAsia="ru-RU"/>
        </w:rPr>
        <w:t xml:space="preserve"> колебания - </w:t>
      </w:r>
      <w:proofErr w:type="spellStart"/>
      <w:r w:rsidRPr="005C7735">
        <w:rPr>
          <w:rFonts w:ascii="Arial" w:eastAsia="Times New Roman" w:hAnsi="Arial" w:cs="Arial"/>
          <w:b/>
          <w:bCs/>
          <w:color w:val="1C007F"/>
          <w:sz w:val="21"/>
          <w:szCs w:val="21"/>
          <w:lang w:eastAsia="ru-RU"/>
        </w:rPr>
        <w:t>ultra</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low</w:t>
      </w:r>
      <w:proofErr w:type="spellEnd"/>
      <w:r w:rsidRPr="005C7735">
        <w:rPr>
          <w:rFonts w:ascii="Arial" w:eastAsia="Times New Roman" w:hAnsi="Arial" w:cs="Arial"/>
          <w:b/>
          <w:bCs/>
          <w:color w:val="1C007F"/>
          <w:sz w:val="21"/>
          <w:szCs w:val="21"/>
          <w:lang w:eastAsia="ru-RU"/>
        </w:rPr>
        <w:t xml:space="preserve"> </w:t>
      </w:r>
      <w:proofErr w:type="spellStart"/>
      <w:r w:rsidRPr="005C7735">
        <w:rPr>
          <w:rFonts w:ascii="Arial" w:eastAsia="Times New Roman" w:hAnsi="Arial" w:cs="Arial"/>
          <w:b/>
          <w:bCs/>
          <w:color w:val="1C007F"/>
          <w:sz w:val="21"/>
          <w:szCs w:val="21"/>
          <w:lang w:eastAsia="ru-RU"/>
        </w:rPr>
        <w:t>frequency</w:t>
      </w:r>
      <w:proofErr w:type="spellEnd"/>
      <w:r w:rsidRPr="005C7735">
        <w:rPr>
          <w:rFonts w:ascii="Arial" w:eastAsia="Times New Roman" w:hAnsi="Arial" w:cs="Arial"/>
          <w:b/>
          <w:bCs/>
          <w:color w:val="1C007F"/>
          <w:sz w:val="21"/>
          <w:szCs w:val="21"/>
          <w:lang w:eastAsia="ru-RU"/>
        </w:rPr>
        <w:t xml:space="preserve"> (ULF) в диапазоне &lt; 0,003 Гц</w:t>
      </w:r>
      <w:r w:rsidRPr="005C7735">
        <w:rPr>
          <w:rFonts w:ascii="Arial" w:eastAsia="Times New Roman" w:hAnsi="Arial" w:cs="Arial"/>
          <w:color w:val="1C007F"/>
          <w:sz w:val="21"/>
          <w:szCs w:val="21"/>
          <w:lang w:eastAsia="ru-RU"/>
        </w:rPr>
        <w:t> </w:t>
      </w:r>
      <w:r w:rsidRPr="005C7735">
        <w:rPr>
          <w:rFonts w:ascii="Arial" w:eastAsia="Times New Roman" w:hAnsi="Arial" w:cs="Arial"/>
          <w:color w:val="FF0000"/>
          <w:sz w:val="21"/>
          <w:szCs w:val="21"/>
          <w:lang w:eastAsia="ru-RU"/>
        </w:rPr>
        <w:t>не имеют надежной идентификации.</w:t>
      </w:r>
    </w:p>
    <w:p w:rsidR="005C7735" w:rsidRPr="005C7735" w:rsidRDefault="005C7735" w:rsidP="005C7735">
      <w:pPr>
        <w:shd w:val="clear" w:color="auto" w:fill="F2F2F2"/>
        <w:spacing w:after="0" w:line="345" w:lineRule="atLeast"/>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proofErr w:type="spellStart"/>
      <w:r w:rsidRPr="005C7735">
        <w:rPr>
          <w:rFonts w:ascii="Arial" w:eastAsia="Times New Roman" w:hAnsi="Arial" w:cs="Arial"/>
          <w:b/>
          <w:bCs/>
          <w:i/>
          <w:iCs/>
          <w:color w:val="1C007F"/>
          <w:sz w:val="21"/>
          <w:szCs w:val="21"/>
          <w:lang w:eastAsia="ru-RU"/>
        </w:rPr>
        <w:t>Кардиоинтервалограмма</w:t>
      </w:r>
      <w:proofErr w:type="spellEnd"/>
      <w:r w:rsidRPr="005C7735">
        <w:rPr>
          <w:rFonts w:ascii="Arial" w:eastAsia="Times New Roman" w:hAnsi="Arial" w:cs="Arial"/>
          <w:b/>
          <w:bCs/>
          <w:i/>
          <w:iCs/>
          <w:color w:val="1C007F"/>
          <w:sz w:val="21"/>
          <w:szCs w:val="21"/>
          <w:lang w:eastAsia="ru-RU"/>
        </w:rPr>
        <w:t xml:space="preserve"> больного Р. на отрезке 680 с (а), ее </w:t>
      </w:r>
      <w:proofErr w:type="gramStart"/>
      <w:r w:rsidRPr="005C7735">
        <w:rPr>
          <w:rFonts w:ascii="Arial" w:eastAsia="Times New Roman" w:hAnsi="Arial" w:cs="Arial"/>
          <w:b/>
          <w:bCs/>
          <w:i/>
          <w:iCs/>
          <w:color w:val="1C007F"/>
          <w:sz w:val="21"/>
          <w:szCs w:val="21"/>
          <w:lang w:eastAsia="ru-RU"/>
        </w:rPr>
        <w:t>непрерывное</w:t>
      </w:r>
      <w:proofErr w:type="gramEnd"/>
      <w:r w:rsidRPr="005C7735">
        <w:rPr>
          <w:rFonts w:ascii="Arial" w:eastAsia="Times New Roman" w:hAnsi="Arial" w:cs="Arial"/>
          <w:b/>
          <w:bCs/>
          <w:i/>
          <w:iCs/>
          <w:color w:val="1C007F"/>
          <w:sz w:val="21"/>
          <w:szCs w:val="21"/>
          <w:lang w:eastAsia="ru-RU"/>
        </w:rPr>
        <w:t xml:space="preserve"> </w:t>
      </w:r>
      <w:proofErr w:type="spellStart"/>
      <w:r w:rsidRPr="005C7735">
        <w:rPr>
          <w:rFonts w:ascii="Arial" w:eastAsia="Times New Roman" w:hAnsi="Arial" w:cs="Arial"/>
          <w:b/>
          <w:bCs/>
          <w:i/>
          <w:iCs/>
          <w:color w:val="1C007F"/>
          <w:sz w:val="21"/>
          <w:szCs w:val="21"/>
          <w:lang w:eastAsia="ru-RU"/>
        </w:rPr>
        <w:t>вейвлет-преобразование</w:t>
      </w:r>
      <w:proofErr w:type="spellEnd"/>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both"/>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xml:space="preserve">  По оси ординат отложено время в секундах между </w:t>
      </w:r>
      <w:proofErr w:type="spellStart"/>
      <w:r w:rsidRPr="005C7735">
        <w:rPr>
          <w:rFonts w:ascii="Arial" w:eastAsia="Times New Roman" w:hAnsi="Arial" w:cs="Arial"/>
          <w:color w:val="1C007F"/>
          <w:sz w:val="21"/>
          <w:szCs w:val="21"/>
          <w:lang w:eastAsia="ru-RU"/>
        </w:rPr>
        <w:t>кардиоинтервалами</w:t>
      </w:r>
      <w:proofErr w:type="spellEnd"/>
      <w:r w:rsidRPr="005C7735">
        <w:rPr>
          <w:rFonts w:ascii="Arial" w:eastAsia="Times New Roman" w:hAnsi="Arial" w:cs="Arial"/>
          <w:color w:val="1C007F"/>
          <w:sz w:val="21"/>
          <w:szCs w:val="21"/>
          <w:lang w:eastAsia="ru-RU"/>
        </w:rPr>
        <w:t xml:space="preserve"> (КЯ), на графике представлены </w:t>
      </w:r>
      <w:r w:rsidRPr="005C7735">
        <w:rPr>
          <w:rFonts w:ascii="Arial" w:eastAsia="Times New Roman" w:hAnsi="Arial" w:cs="Arial"/>
          <w:b/>
          <w:bCs/>
          <w:color w:val="1C007F"/>
          <w:sz w:val="21"/>
          <w:szCs w:val="21"/>
          <w:lang w:eastAsia="ru-RU"/>
        </w:rPr>
        <w:t>три синусоиды с частотами 0,02, 0,05 и 0,1 Гц</w:t>
      </w:r>
      <w:r w:rsidRPr="005C7735">
        <w:rPr>
          <w:rFonts w:ascii="Arial" w:eastAsia="Times New Roman" w:hAnsi="Arial" w:cs="Arial"/>
          <w:color w:val="1C007F"/>
          <w:sz w:val="21"/>
          <w:szCs w:val="21"/>
          <w:lang w:eastAsia="ru-RU"/>
        </w:rPr>
        <w:t xml:space="preserve">, которые были наложены на модельный ряд </w:t>
      </w:r>
      <w:proofErr w:type="spellStart"/>
      <w:r w:rsidRPr="005C7735">
        <w:rPr>
          <w:rFonts w:ascii="Arial" w:eastAsia="Times New Roman" w:hAnsi="Arial" w:cs="Arial"/>
          <w:color w:val="1C007F"/>
          <w:sz w:val="21"/>
          <w:szCs w:val="21"/>
          <w:lang w:eastAsia="ru-RU"/>
        </w:rPr>
        <w:t>кардиоинтервалов</w:t>
      </w:r>
      <w:proofErr w:type="spellEnd"/>
      <w:r w:rsidRPr="005C7735">
        <w:rPr>
          <w:rFonts w:ascii="Arial" w:eastAsia="Times New Roman" w:hAnsi="Arial" w:cs="Arial"/>
          <w:color w:val="1C007F"/>
          <w:sz w:val="21"/>
          <w:szCs w:val="21"/>
          <w:lang w:eastAsia="ru-RU"/>
        </w:rPr>
        <w:t>. Спектральный анализ этого модельного сигнала представлен на рисунке.  </w:t>
      </w:r>
      <w:proofErr w:type="spellStart"/>
      <w:r w:rsidRPr="005C7735">
        <w:rPr>
          <w:rFonts w:ascii="Arial" w:eastAsia="Times New Roman" w:hAnsi="Arial" w:cs="Arial"/>
          <w:color w:val="1C007F"/>
          <w:sz w:val="21"/>
          <w:szCs w:val="21"/>
          <w:lang w:eastAsia="ru-RU"/>
        </w:rPr>
        <w:t>Вейвлет-преобразование</w:t>
      </w:r>
      <w:proofErr w:type="spellEnd"/>
      <w:r w:rsidRPr="005C7735">
        <w:rPr>
          <w:rFonts w:ascii="Arial" w:eastAsia="Times New Roman" w:hAnsi="Arial" w:cs="Arial"/>
          <w:color w:val="1C007F"/>
          <w:sz w:val="21"/>
          <w:szCs w:val="21"/>
          <w:lang w:eastAsia="ru-RU"/>
        </w:rPr>
        <w:t xml:space="preserve"> - W(</w:t>
      </w:r>
      <w:proofErr w:type="spellStart"/>
      <w:r w:rsidRPr="005C7735">
        <w:rPr>
          <w:rFonts w:ascii="Arial" w:eastAsia="Times New Roman" w:hAnsi="Arial" w:cs="Arial"/>
          <w:color w:val="1C007F"/>
          <w:sz w:val="21"/>
          <w:szCs w:val="21"/>
          <w:lang w:eastAsia="ru-RU"/>
        </w:rPr>
        <w:t>a,b</w:t>
      </w:r>
      <w:proofErr w:type="spellEnd"/>
      <w:r w:rsidRPr="005C7735">
        <w:rPr>
          <w:rFonts w:ascii="Arial" w:eastAsia="Times New Roman" w:hAnsi="Arial" w:cs="Arial"/>
          <w:color w:val="1C007F"/>
          <w:sz w:val="21"/>
          <w:szCs w:val="21"/>
          <w:lang w:eastAsia="ru-RU"/>
        </w:rPr>
        <w:t xml:space="preserve">) сигнала   представляет собой поверхность в виде трех трехмерных гребней.  Горизонтальные темные полосы, указанные стрелками, отражают проекцию значений непрерывного </w:t>
      </w:r>
      <w:proofErr w:type="spellStart"/>
      <w:r w:rsidRPr="005C7735">
        <w:rPr>
          <w:rFonts w:ascii="Arial" w:eastAsia="Times New Roman" w:hAnsi="Arial" w:cs="Arial"/>
          <w:color w:val="1C007F"/>
          <w:sz w:val="21"/>
          <w:szCs w:val="21"/>
          <w:lang w:eastAsia="ru-RU"/>
        </w:rPr>
        <w:t>вейвлет-преобразования</w:t>
      </w:r>
      <w:proofErr w:type="spellEnd"/>
      <w:r w:rsidRPr="005C7735">
        <w:rPr>
          <w:rFonts w:ascii="Arial" w:eastAsia="Times New Roman" w:hAnsi="Arial" w:cs="Arial"/>
          <w:color w:val="1C007F"/>
          <w:sz w:val="21"/>
          <w:szCs w:val="21"/>
          <w:lang w:eastAsia="ru-RU"/>
        </w:rPr>
        <w:t xml:space="preserve"> трех синусоид с частотами 0,02, 0,05 и 0,1 Гц на плоскость время-частота. Концевые участки гребней низких частот размыты вследствие краевых эффектов. Из рисунка в также видно падение амплитуды для низкочастотных участков, это связано с недостаточной длительностью во времени синусоиды с частотой 0,02 Гц. На графике Фурье-спектра выявлены эти три гармоники, но нет информации о последовательности их появления и продолжительности существования. Для неискаженного </w:t>
      </w:r>
      <w:proofErr w:type="spellStart"/>
      <w:r w:rsidRPr="005C7735">
        <w:rPr>
          <w:rFonts w:ascii="Arial" w:eastAsia="Times New Roman" w:hAnsi="Arial" w:cs="Arial"/>
          <w:color w:val="1C007F"/>
          <w:sz w:val="21"/>
          <w:szCs w:val="21"/>
          <w:lang w:eastAsia="ru-RU"/>
        </w:rPr>
        <w:t>вейвлет-преобразования</w:t>
      </w:r>
      <w:proofErr w:type="spellEnd"/>
      <w:r w:rsidRPr="005C7735">
        <w:rPr>
          <w:rFonts w:ascii="Arial" w:eastAsia="Times New Roman" w:hAnsi="Arial" w:cs="Arial"/>
          <w:color w:val="1C007F"/>
          <w:sz w:val="21"/>
          <w:szCs w:val="21"/>
          <w:lang w:eastAsia="ru-RU"/>
        </w:rPr>
        <w:t xml:space="preserve"> необходимо, чтобы длительность сигнала на анализируемой частоте была в несколько раз больше ширины окна (во времени). В данном случае ряды данных не продлевались, поэтому краевые эффекты неизбежны, особенно в области больших периодов колебаний. Таким образом, интерпретировать амплитудные оценки </w:t>
      </w:r>
      <w:proofErr w:type="spellStart"/>
      <w:r w:rsidRPr="005C7735">
        <w:rPr>
          <w:rFonts w:ascii="Arial" w:eastAsia="Times New Roman" w:hAnsi="Arial" w:cs="Arial"/>
          <w:color w:val="1C007F"/>
          <w:sz w:val="21"/>
          <w:szCs w:val="21"/>
          <w:lang w:eastAsia="ru-RU"/>
        </w:rPr>
        <w:t>вейвлет-анализа</w:t>
      </w:r>
      <w:proofErr w:type="spellEnd"/>
      <w:r w:rsidRPr="005C7735">
        <w:rPr>
          <w:rFonts w:ascii="Arial" w:eastAsia="Times New Roman" w:hAnsi="Arial" w:cs="Arial"/>
          <w:color w:val="1C007F"/>
          <w:sz w:val="21"/>
          <w:szCs w:val="21"/>
          <w:lang w:eastAsia="ru-RU"/>
        </w:rPr>
        <w:t xml:space="preserve"> необходимо вне зоны краевых эффектов. Следующий модельный пример  представлен колебанием с постоянно нарастающей частотой от 0,03 до 0,15 Гц. Этот колебательный процесс невозможно продуктивно анализировать методами спектрального анализа из-за </w:t>
      </w:r>
      <w:proofErr w:type="spellStart"/>
      <w:r w:rsidRPr="005C7735">
        <w:rPr>
          <w:rFonts w:ascii="Arial" w:eastAsia="Times New Roman" w:hAnsi="Arial" w:cs="Arial"/>
          <w:color w:val="1C007F"/>
          <w:sz w:val="21"/>
          <w:szCs w:val="21"/>
          <w:lang w:eastAsia="ru-RU"/>
        </w:rPr>
        <w:t>нестационарности</w:t>
      </w:r>
      <w:proofErr w:type="spellEnd"/>
      <w:r w:rsidRPr="005C7735">
        <w:rPr>
          <w:rFonts w:ascii="Arial" w:eastAsia="Times New Roman" w:hAnsi="Arial" w:cs="Arial"/>
          <w:color w:val="1C007F"/>
          <w:sz w:val="21"/>
          <w:szCs w:val="21"/>
          <w:lang w:eastAsia="ru-RU"/>
        </w:rPr>
        <w:t xml:space="preserve"> частоты колебаний, что видно по кривой спектра Фурье. На переднем плане виден «горный хребет» отражающий динамику амплитуды колебаний в диапазоне дыхательных волн</w:t>
      </w:r>
      <w:proofErr w:type="gramStart"/>
      <w:r w:rsidRPr="005C7735">
        <w:rPr>
          <w:rFonts w:ascii="Arial" w:eastAsia="Times New Roman" w:hAnsi="Arial" w:cs="Arial"/>
          <w:color w:val="1C007F"/>
          <w:sz w:val="21"/>
          <w:szCs w:val="21"/>
          <w:lang w:eastAsia="ru-RU"/>
        </w:rPr>
        <w:t xml:space="preserve"> (№), </w:t>
      </w:r>
      <w:proofErr w:type="gramEnd"/>
      <w:r w:rsidRPr="005C7735">
        <w:rPr>
          <w:rFonts w:ascii="Arial" w:eastAsia="Times New Roman" w:hAnsi="Arial" w:cs="Arial"/>
          <w:color w:val="1C007F"/>
          <w:sz w:val="21"/>
          <w:szCs w:val="21"/>
          <w:lang w:eastAsia="ru-RU"/>
        </w:rPr>
        <w:t>на заднем плане «гребни», отражающие амплитуды медленных колебаний в диапазоне LF и VLF. На рисунке показана проекция значений поверхности W(</w:t>
      </w:r>
      <w:proofErr w:type="spellStart"/>
      <w:r w:rsidRPr="005C7735">
        <w:rPr>
          <w:rFonts w:ascii="Arial" w:eastAsia="Times New Roman" w:hAnsi="Arial" w:cs="Arial"/>
          <w:color w:val="1C007F"/>
          <w:sz w:val="21"/>
          <w:szCs w:val="21"/>
          <w:lang w:eastAsia="ru-RU"/>
        </w:rPr>
        <w:t>a,b</w:t>
      </w:r>
      <w:proofErr w:type="spellEnd"/>
      <w:r w:rsidRPr="005C7735">
        <w:rPr>
          <w:rFonts w:ascii="Arial" w:eastAsia="Times New Roman" w:hAnsi="Arial" w:cs="Arial"/>
          <w:color w:val="1C007F"/>
          <w:sz w:val="21"/>
          <w:szCs w:val="21"/>
          <w:lang w:eastAsia="ru-RU"/>
        </w:rPr>
        <w:t>) на плоскость частота-время (вид сверху на вышеуказанный «горный рельеф»). Частоты периодических колебаний здесь представлены в виде темных полос в частотных диапазонах ОТ, LF, VLF. Обращает на себя внимание типичное нестационарное поведение частоты дыхательных волн (ОТ), видно периодическое изменение частоты дыхательных колебаний (достигающее двукратного изменения частоты работы осциллятора - от 0,2 до 0,4 Гц), </w:t>
      </w:r>
      <w:r w:rsidRPr="005C7735">
        <w:rPr>
          <w:rFonts w:ascii="Arial" w:eastAsia="Times New Roman" w:hAnsi="Arial" w:cs="Arial"/>
          <w:color w:val="FF0000"/>
          <w:sz w:val="21"/>
          <w:szCs w:val="21"/>
          <w:lang w:eastAsia="ru-RU"/>
        </w:rPr>
        <w:t>причем несинусоидального характера</w:t>
      </w:r>
      <w:r w:rsidRPr="005C7735">
        <w:rPr>
          <w:rFonts w:ascii="Arial" w:eastAsia="Times New Roman" w:hAnsi="Arial" w:cs="Arial"/>
          <w:color w:val="1C007F"/>
          <w:sz w:val="21"/>
          <w:szCs w:val="21"/>
          <w:lang w:eastAsia="ru-RU"/>
        </w:rPr>
        <w:t xml:space="preserve">. Также обращает на себя внимание </w:t>
      </w:r>
      <w:proofErr w:type="spellStart"/>
      <w:r w:rsidRPr="005C7735">
        <w:rPr>
          <w:rFonts w:ascii="Arial" w:eastAsia="Times New Roman" w:hAnsi="Arial" w:cs="Arial"/>
          <w:color w:val="1C007F"/>
          <w:sz w:val="21"/>
          <w:szCs w:val="21"/>
          <w:lang w:eastAsia="ru-RU"/>
        </w:rPr>
        <w:t>нестационарность</w:t>
      </w:r>
      <w:proofErr w:type="spellEnd"/>
      <w:r w:rsidRPr="005C7735">
        <w:rPr>
          <w:rFonts w:ascii="Arial" w:eastAsia="Times New Roman" w:hAnsi="Arial" w:cs="Arial"/>
          <w:color w:val="1C007F"/>
          <w:sz w:val="21"/>
          <w:szCs w:val="21"/>
          <w:lang w:eastAsia="ru-RU"/>
        </w:rPr>
        <w:t xml:space="preserve"> частоты колебаний в диапазоне LF на интервале времени Т1-Т2. Первые 200 секунд этого интервала визуализируется хорошо выраженная гармоника (темная полоса) в диапазоне LF (около 0,04 Гц). Затем осциллятор, в течение 50 секунд, постепенно увеличивает частоту работы почти в 2 раза (до 0,0749 Гц), амплитуда колебаний к моменту Т</w:t>
      </w:r>
      <w:proofErr w:type="gramStart"/>
      <w:r w:rsidRPr="005C7735">
        <w:rPr>
          <w:rFonts w:ascii="Arial" w:eastAsia="Times New Roman" w:hAnsi="Arial" w:cs="Arial"/>
          <w:color w:val="1C007F"/>
          <w:sz w:val="21"/>
          <w:szCs w:val="21"/>
          <w:lang w:eastAsia="ru-RU"/>
        </w:rPr>
        <w:t>2</w:t>
      </w:r>
      <w:proofErr w:type="gramEnd"/>
      <w:r w:rsidRPr="005C7735">
        <w:rPr>
          <w:rFonts w:ascii="Arial" w:eastAsia="Times New Roman" w:hAnsi="Arial" w:cs="Arial"/>
          <w:color w:val="1C007F"/>
          <w:sz w:val="21"/>
          <w:szCs w:val="21"/>
          <w:lang w:eastAsia="ru-RU"/>
        </w:rPr>
        <w:t xml:space="preserve"> резко уменьшается и практически исчезает (этот момент указан стрелкой, идущей от шкалы частот на уровне 0,08 Гц. </w:t>
      </w:r>
      <w:proofErr w:type="gramStart"/>
      <w:r w:rsidRPr="005C7735">
        <w:rPr>
          <w:rFonts w:ascii="Arial" w:eastAsia="Times New Roman" w:hAnsi="Arial" w:cs="Arial"/>
          <w:color w:val="1C007F"/>
          <w:sz w:val="21"/>
          <w:szCs w:val="21"/>
          <w:lang w:eastAsia="ru-RU"/>
        </w:rPr>
        <w:t>Через 50 с (приблизительно с 300 с от начала) снова визуализируется гармоника с исходной частотой около 0,04 Гц, несколько варьирующая по частоте до конца интервала наблюдения.</w:t>
      </w:r>
      <w:proofErr w:type="gramEnd"/>
      <w:r w:rsidRPr="005C7735">
        <w:rPr>
          <w:rFonts w:ascii="Arial" w:eastAsia="Times New Roman" w:hAnsi="Arial" w:cs="Arial"/>
          <w:color w:val="1C007F"/>
          <w:sz w:val="21"/>
          <w:szCs w:val="21"/>
          <w:lang w:eastAsia="ru-RU"/>
        </w:rPr>
        <w:t xml:space="preserve"> Очевидно, что количественно анализировать картину затруднительно. Вместе с тем известно, что ключевую информацию о динамике структуры сигнала несут так называемые скелеты максимумов непрерывного </w:t>
      </w:r>
      <w:proofErr w:type="spellStart"/>
      <w:r w:rsidRPr="005C7735">
        <w:rPr>
          <w:rFonts w:ascii="Arial" w:eastAsia="Times New Roman" w:hAnsi="Arial" w:cs="Arial"/>
          <w:color w:val="1C007F"/>
          <w:sz w:val="21"/>
          <w:szCs w:val="21"/>
          <w:lang w:eastAsia="ru-RU"/>
        </w:rPr>
        <w:t>вейвлет-преобразования</w:t>
      </w:r>
      <w:proofErr w:type="spellEnd"/>
      <w:r w:rsidRPr="005C7735">
        <w:rPr>
          <w:rFonts w:ascii="Arial" w:eastAsia="Times New Roman" w:hAnsi="Arial" w:cs="Arial"/>
          <w:color w:val="1C007F"/>
          <w:sz w:val="21"/>
          <w:szCs w:val="21"/>
          <w:lang w:eastAsia="ru-RU"/>
        </w:rPr>
        <w:t>, т.е. значения вершин (экстремумов) гребней вейвлет-преобразования1. </w:t>
      </w:r>
      <w:r w:rsidRPr="005C7735">
        <w:rPr>
          <w:rFonts w:ascii="Arial" w:eastAsia="Times New Roman" w:hAnsi="Arial" w:cs="Arial"/>
          <w:color w:val="FF0000"/>
          <w:sz w:val="21"/>
          <w:szCs w:val="21"/>
          <w:lang w:eastAsia="ru-RU"/>
        </w:rPr>
        <w:t>Скелеты максимумов</w:t>
      </w:r>
      <w:r w:rsidRPr="005C7735">
        <w:rPr>
          <w:rFonts w:ascii="Arial" w:eastAsia="Times New Roman" w:hAnsi="Arial" w:cs="Arial"/>
          <w:color w:val="1C007F"/>
          <w:sz w:val="21"/>
          <w:szCs w:val="21"/>
          <w:lang w:eastAsia="ru-RU"/>
        </w:rPr>
        <w:t xml:space="preserve"> по оси ординат позволяют выделить самое существенное в </w:t>
      </w:r>
      <w:proofErr w:type="spellStart"/>
      <w:r w:rsidRPr="005C7735">
        <w:rPr>
          <w:rFonts w:ascii="Arial" w:eastAsia="Times New Roman" w:hAnsi="Arial" w:cs="Arial"/>
          <w:color w:val="1C007F"/>
          <w:sz w:val="21"/>
          <w:szCs w:val="21"/>
          <w:lang w:eastAsia="ru-RU"/>
        </w:rPr>
        <w:t>вейвлет-преобразовании</w:t>
      </w:r>
      <w:proofErr w:type="spellEnd"/>
      <w:r w:rsidRPr="005C7735">
        <w:rPr>
          <w:rFonts w:ascii="Arial" w:eastAsia="Times New Roman" w:hAnsi="Arial" w:cs="Arial"/>
          <w:color w:val="1C007F"/>
          <w:sz w:val="21"/>
          <w:szCs w:val="21"/>
          <w:lang w:eastAsia="ru-RU"/>
        </w:rPr>
        <w:t xml:space="preserve"> (поверхности) - </w:t>
      </w:r>
      <w:r w:rsidRPr="005C7735">
        <w:rPr>
          <w:rFonts w:ascii="Arial" w:eastAsia="Times New Roman" w:hAnsi="Arial" w:cs="Arial"/>
          <w:color w:val="FF0000"/>
          <w:sz w:val="21"/>
          <w:szCs w:val="21"/>
          <w:lang w:eastAsia="ru-RU"/>
        </w:rPr>
        <w:t>динамику во времени мгновенной частоты</w:t>
      </w:r>
      <w:r w:rsidRPr="005C7735">
        <w:rPr>
          <w:rFonts w:ascii="Arial" w:eastAsia="Times New Roman" w:hAnsi="Arial" w:cs="Arial"/>
          <w:color w:val="1C007F"/>
          <w:sz w:val="21"/>
          <w:szCs w:val="21"/>
          <w:lang w:eastAsia="ru-RU"/>
        </w:rPr>
        <w:t> выявленных колебаний в анализируемых частотных диапазонах.</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771005" cy="2863215"/>
            <wp:effectExtent l="19050" t="0" r="0" b="0"/>
            <wp:docPr id="14" name="cc-m-imagesubtitle-image-10141718597" descr="https://image.jimcdn.com/app/cms/image/transf/dimension=711x10000:format=png/path/s8700de636cf2e67e/image/i65d63eb325c3e356/version/144709069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18597" descr="https://image.jimcdn.com/app/cms/image/transf/dimension=711x10000:format=png/path/s8700de636cf2e67e/image/i65d63eb325c3e356/version/1447090696/image.png"/>
                    <pic:cNvPicPr>
                      <a:picLocks noChangeAspect="1" noChangeArrowheads="1"/>
                    </pic:cNvPicPr>
                  </pic:nvPicPr>
                  <pic:blipFill>
                    <a:blip r:embed="rId17"/>
                    <a:srcRect/>
                    <a:stretch>
                      <a:fillRect/>
                    </a:stretch>
                  </pic:blipFill>
                  <pic:spPr bwMode="auto">
                    <a:xfrm>
                      <a:off x="0" y="0"/>
                      <a:ext cx="6771005" cy="28632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2F2F2"/>
        <w:spacing w:after="0" w:line="345" w:lineRule="atLeast"/>
        <w:jc w:val="center"/>
        <w:rPr>
          <w:rFonts w:ascii="Arial" w:eastAsia="Times New Roman" w:hAnsi="Arial" w:cs="Arial"/>
          <w:color w:val="1C007F"/>
          <w:sz w:val="24"/>
          <w:szCs w:val="24"/>
          <w:lang w:eastAsia="ru-RU"/>
        </w:rPr>
      </w:pPr>
      <w:r w:rsidRPr="005C7735">
        <w:rPr>
          <w:rFonts w:ascii="Arial" w:eastAsia="Times New Roman" w:hAnsi="Arial" w:cs="Arial"/>
          <w:b/>
          <w:bCs/>
          <w:i/>
          <w:iCs/>
          <w:color w:val="1C007F"/>
          <w:sz w:val="21"/>
          <w:szCs w:val="21"/>
          <w:lang w:eastAsia="ru-RU"/>
        </w:rPr>
        <w:t xml:space="preserve">Варианты обработки </w:t>
      </w:r>
      <w:proofErr w:type="spellStart"/>
      <w:r w:rsidRPr="005C7735">
        <w:rPr>
          <w:rFonts w:ascii="Arial" w:eastAsia="Times New Roman" w:hAnsi="Arial" w:cs="Arial"/>
          <w:b/>
          <w:bCs/>
          <w:i/>
          <w:iCs/>
          <w:color w:val="1C007F"/>
          <w:sz w:val="21"/>
          <w:szCs w:val="21"/>
          <w:lang w:eastAsia="ru-RU"/>
        </w:rPr>
        <w:t>кардиоинтервалограммы</w:t>
      </w:r>
      <w:proofErr w:type="spellEnd"/>
      <w:r w:rsidRPr="005C7735">
        <w:rPr>
          <w:rFonts w:ascii="Arial" w:eastAsia="Times New Roman" w:hAnsi="Arial" w:cs="Arial"/>
          <w:b/>
          <w:bCs/>
          <w:i/>
          <w:iCs/>
          <w:color w:val="1C007F"/>
          <w:sz w:val="21"/>
          <w:szCs w:val="21"/>
          <w:lang w:eastAsia="ru-RU"/>
        </w:rPr>
        <w:t xml:space="preserve"> здорового человека С., записанной в течение 750 </w:t>
      </w:r>
      <w:proofErr w:type="gramStart"/>
      <w:r w:rsidRPr="005C7735">
        <w:rPr>
          <w:rFonts w:ascii="Arial" w:eastAsia="Times New Roman" w:hAnsi="Arial" w:cs="Arial"/>
          <w:b/>
          <w:bCs/>
          <w:i/>
          <w:iCs/>
          <w:color w:val="1C007F"/>
          <w:sz w:val="21"/>
          <w:szCs w:val="21"/>
          <w:lang w:eastAsia="ru-RU"/>
        </w:rPr>
        <w:t>с</w:t>
      </w:r>
      <w:proofErr w:type="gramEnd"/>
      <w:r w:rsidRPr="005C7735">
        <w:rPr>
          <w:rFonts w:ascii="Arial" w:eastAsia="Times New Roman" w:hAnsi="Arial" w:cs="Arial"/>
          <w:b/>
          <w:bCs/>
          <w:i/>
          <w:iCs/>
          <w:color w:val="1C007F"/>
          <w:sz w:val="21"/>
          <w:szCs w:val="21"/>
          <w:lang w:eastAsia="ru-RU"/>
        </w:rPr>
        <w:t>.</w:t>
      </w:r>
    </w:p>
    <w:p w:rsidR="005C7735" w:rsidRPr="005C7735" w:rsidRDefault="005C7735" w:rsidP="005C7735">
      <w:pPr>
        <w:shd w:val="clear" w:color="auto" w:fill="F2F2F2"/>
        <w:spacing w:after="0" w:line="345" w:lineRule="atLeast"/>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w:t>
      </w:r>
    </w:p>
    <w:p w:rsidR="005C7735" w:rsidRPr="005C7735" w:rsidRDefault="005C7735" w:rsidP="005C7735">
      <w:pPr>
        <w:shd w:val="clear" w:color="auto" w:fill="F2F2F2"/>
        <w:spacing w:after="0" w:line="345" w:lineRule="atLeast"/>
        <w:jc w:val="both"/>
        <w:rPr>
          <w:rFonts w:ascii="Arial" w:eastAsia="Times New Roman" w:hAnsi="Arial" w:cs="Arial"/>
          <w:color w:val="1C007F"/>
          <w:sz w:val="24"/>
          <w:szCs w:val="24"/>
          <w:lang w:eastAsia="ru-RU"/>
        </w:rPr>
      </w:pPr>
      <w:r w:rsidRPr="005C7735">
        <w:rPr>
          <w:rFonts w:ascii="Arial" w:eastAsia="Times New Roman" w:hAnsi="Arial" w:cs="Arial"/>
          <w:color w:val="1C007F"/>
          <w:sz w:val="21"/>
          <w:szCs w:val="21"/>
          <w:lang w:eastAsia="ru-RU"/>
        </w:rPr>
        <w:t>   Колебательные процессы в ритме сердца предстают как </w:t>
      </w:r>
      <w:r w:rsidRPr="005C7735">
        <w:rPr>
          <w:rFonts w:ascii="Arial" w:eastAsia="Times New Roman" w:hAnsi="Arial" w:cs="Arial"/>
          <w:color w:val="FF0000"/>
          <w:sz w:val="21"/>
          <w:szCs w:val="21"/>
          <w:lang w:eastAsia="ru-RU"/>
        </w:rPr>
        <w:t>параллельный поток нестационарных волновых пакетов</w:t>
      </w:r>
      <w:r w:rsidRPr="005C7735">
        <w:rPr>
          <w:rFonts w:ascii="Arial" w:eastAsia="Times New Roman" w:hAnsi="Arial" w:cs="Arial"/>
          <w:color w:val="1C007F"/>
          <w:sz w:val="21"/>
          <w:szCs w:val="21"/>
          <w:lang w:eastAsia="ru-RU"/>
        </w:rPr>
        <w:t xml:space="preserve"> в разных частотных диапазонах. </w:t>
      </w:r>
      <w:proofErr w:type="gramStart"/>
      <w:r w:rsidRPr="005C7735">
        <w:rPr>
          <w:rFonts w:ascii="Arial" w:eastAsia="Times New Roman" w:hAnsi="Arial" w:cs="Arial"/>
          <w:color w:val="1C007F"/>
          <w:sz w:val="21"/>
          <w:szCs w:val="21"/>
          <w:lang w:eastAsia="ru-RU"/>
        </w:rPr>
        <w:t>Обычно у обследованных нами здоровых людей и пациентов с гипертонической болезнью (ГБ), ишемической болезнью сердца (ИБС) мы </w:t>
      </w:r>
      <w:r w:rsidRPr="005C7735">
        <w:rPr>
          <w:rFonts w:ascii="Arial" w:eastAsia="Times New Roman" w:hAnsi="Arial" w:cs="Arial"/>
          <w:color w:val="FF0000"/>
          <w:sz w:val="21"/>
          <w:szCs w:val="21"/>
          <w:lang w:eastAsia="ru-RU"/>
        </w:rPr>
        <w:t>выявляли один относительно устойчивый осциллятор</w:t>
      </w:r>
      <w:r w:rsidRPr="005C7735">
        <w:rPr>
          <w:rFonts w:ascii="Arial" w:eastAsia="Times New Roman" w:hAnsi="Arial" w:cs="Arial"/>
          <w:color w:val="1C007F"/>
          <w:sz w:val="21"/>
          <w:szCs w:val="21"/>
          <w:lang w:eastAsia="ru-RU"/>
        </w:rPr>
        <w:t> в дыхательном диапазоне, от 1 до 3 осцилляторов с фрагментированной активностью в LF диапазоне и от 3 до 6 осцилляторов с фрагментированной активностью в диапазоне VLF, </w:t>
      </w:r>
      <w:r w:rsidRPr="005C7735">
        <w:rPr>
          <w:rFonts w:ascii="Arial" w:eastAsia="Times New Roman" w:hAnsi="Arial" w:cs="Arial"/>
          <w:color w:val="FF0000"/>
          <w:sz w:val="21"/>
          <w:szCs w:val="21"/>
          <w:lang w:eastAsia="ru-RU"/>
        </w:rPr>
        <w:t>каждый из которых отражает неизвестный пока процесс регуляции.</w:t>
      </w:r>
      <w:proofErr w:type="gramEnd"/>
      <w:r w:rsidRPr="005C7735">
        <w:rPr>
          <w:rFonts w:ascii="Arial" w:eastAsia="Times New Roman" w:hAnsi="Arial" w:cs="Arial"/>
          <w:color w:val="1C007F"/>
          <w:sz w:val="21"/>
          <w:szCs w:val="21"/>
          <w:lang w:eastAsia="ru-RU"/>
        </w:rPr>
        <w:t xml:space="preserve"> Получение синхронных количественных данных о работе регуляторов (осцилляторов) позволяет получить доступ к изучению межсистемных взаимодействий. Эти показатели длительности интервалов, исчезновения колебаний определенной частоты на </w:t>
      </w:r>
      <w:proofErr w:type="spellStart"/>
      <w:r w:rsidRPr="005C7735">
        <w:rPr>
          <w:rFonts w:ascii="Arial" w:eastAsia="Times New Roman" w:hAnsi="Arial" w:cs="Arial"/>
          <w:color w:val="1C007F"/>
          <w:sz w:val="21"/>
          <w:szCs w:val="21"/>
          <w:lang w:eastAsia="ru-RU"/>
        </w:rPr>
        <w:t>кардиоинтервалограмме</w:t>
      </w:r>
      <w:proofErr w:type="spellEnd"/>
      <w:r w:rsidRPr="005C7735">
        <w:rPr>
          <w:rFonts w:ascii="Arial" w:eastAsia="Times New Roman" w:hAnsi="Arial" w:cs="Arial"/>
          <w:color w:val="1C007F"/>
          <w:sz w:val="21"/>
          <w:szCs w:val="21"/>
          <w:lang w:eastAsia="ru-RU"/>
        </w:rPr>
        <w:t>, амплитудно-фазовая синхронизация между волновыми пакетами разных частотных диапазонов, существенно расширяют имеющиеся представления о процессах регуляции, влияющих на ритм сердца. </w:t>
      </w:r>
      <w:r w:rsidRPr="005C7735">
        <w:rPr>
          <w:rFonts w:ascii="Arial" w:eastAsia="Times New Roman" w:hAnsi="Arial" w:cs="Arial"/>
          <w:color w:val="FF0000"/>
          <w:sz w:val="21"/>
          <w:szCs w:val="21"/>
          <w:lang w:eastAsia="ru-RU"/>
        </w:rPr>
        <w:t>Возможно, что эти колебательные процессы не столько управляют ритмом сердца, сколько отражаются в нем из-за связей с другими регулирующими процессами, позволяя получить о них информацию.</w:t>
      </w:r>
      <w:r w:rsidRPr="005C7735">
        <w:rPr>
          <w:rFonts w:ascii="Arial" w:eastAsia="Times New Roman" w:hAnsi="Arial" w:cs="Arial"/>
          <w:color w:val="1C007F"/>
          <w:sz w:val="21"/>
          <w:szCs w:val="21"/>
          <w:lang w:eastAsia="ru-RU"/>
        </w:rPr>
        <w:t> Вместе с тем полученные выше данные поднимают новые вопросы. Активность осциллятора ограничена несколькими периодами или десятками периодов, его частота дрейфует, наблюдается параллельная активность двух осцилляторов одного частотного диапазона. Взамен двух осцилляторов в диапазоне появился только один. Как определить отражает ли он один из предыдущих процессов или возможный третий? Достаточно очевидно, что они отражают разные регуляторные процессы. </w:t>
      </w:r>
      <w:r w:rsidRPr="005C7735">
        <w:rPr>
          <w:rFonts w:ascii="Arial" w:eastAsia="Times New Roman" w:hAnsi="Arial" w:cs="Arial"/>
          <w:color w:val="FF0000"/>
          <w:sz w:val="21"/>
          <w:szCs w:val="21"/>
          <w:lang w:eastAsia="ru-RU"/>
        </w:rPr>
        <w:t>Потребуется язык описания параллельной динамики массива нестационарных волновых пакетов.</w:t>
      </w:r>
      <w:r w:rsidRPr="005C7735">
        <w:rPr>
          <w:rFonts w:ascii="Arial" w:eastAsia="Times New Roman" w:hAnsi="Arial" w:cs="Arial"/>
          <w:color w:val="1C007F"/>
          <w:sz w:val="21"/>
          <w:szCs w:val="21"/>
          <w:lang w:eastAsia="ru-RU"/>
        </w:rPr>
        <w:t> Изучение структуры сердечного ритма у здоровых и больных на этапах нарастающего напряжения регуляции показывает определенное сходство изменений в ритме сердца, а именно - обеднение волнового спектра. Возможно, </w:t>
      </w:r>
      <w:r w:rsidRPr="005C7735">
        <w:rPr>
          <w:rFonts w:ascii="Arial" w:eastAsia="Times New Roman" w:hAnsi="Arial" w:cs="Arial"/>
          <w:color w:val="FF0000"/>
          <w:sz w:val="21"/>
          <w:szCs w:val="21"/>
          <w:lang w:eastAsia="ru-RU"/>
        </w:rPr>
        <w:t>описание сценариев деградации волнового спектра на разных этапах заболевания</w:t>
      </w:r>
      <w:r w:rsidRPr="005C7735">
        <w:rPr>
          <w:rFonts w:ascii="Arial" w:eastAsia="Times New Roman" w:hAnsi="Arial" w:cs="Arial"/>
          <w:color w:val="1C007F"/>
          <w:sz w:val="21"/>
          <w:szCs w:val="21"/>
          <w:lang w:eastAsia="ru-RU"/>
        </w:rPr>
        <w:t> позволит более тонко оценивать изменения состояния регулирующих систем и на ранних этапах выявлять позитивные и негативные тенденции, </w:t>
      </w:r>
      <w:r w:rsidRPr="005C7735">
        <w:rPr>
          <w:rFonts w:ascii="Arial" w:eastAsia="Times New Roman" w:hAnsi="Arial" w:cs="Arial"/>
          <w:color w:val="FF0000"/>
          <w:sz w:val="21"/>
          <w:szCs w:val="21"/>
          <w:lang w:eastAsia="ru-RU"/>
        </w:rPr>
        <w:t>которые в настоящее время незаметны.</w:t>
      </w:r>
      <w:r w:rsidRPr="005C7735">
        <w:rPr>
          <w:rFonts w:ascii="Arial" w:eastAsia="Times New Roman" w:hAnsi="Arial" w:cs="Arial"/>
          <w:color w:val="1C007F"/>
          <w:sz w:val="21"/>
          <w:szCs w:val="21"/>
          <w:lang w:eastAsia="ru-RU"/>
        </w:rPr>
        <w:t> Использование результатов такого анализа ритма сердца в реальном времени при сопоставлении с другими данными может позволить выделить диагностические и прогностические паттерны состояний индивида.</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5C7735">
      <w:pPr>
        <w:shd w:val="clear" w:color="auto" w:fill="FFFFFF"/>
        <w:spacing w:after="30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Кроме того, колебания электромагнитного поля, а так же и фотонного излучения, регистрируются всевозможными самодельными или профессиональными детекторами. Все это возможно увидеть и услышать. В связи с этим я подготовил для вас небольшой видеофильм. Посмотрите и послушайте:</w:t>
      </w:r>
    </w:p>
    <w:p w:rsidR="005C7735" w:rsidRPr="005C7735" w:rsidRDefault="005C7735" w:rsidP="005C7735">
      <w:pPr>
        <w:shd w:val="clear" w:color="auto" w:fill="FFFFFF"/>
        <w:spacing w:after="30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И…? ДЕЛАЕМ ВЫВОДЫ.</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xml:space="preserve">   Только слов, отражающих один и тот же негативный процесс, набралась вполне достойная куча! </w:t>
      </w:r>
      <w:proofErr w:type="gramStart"/>
      <w:r w:rsidRPr="005C7735">
        <w:rPr>
          <w:rFonts w:ascii="Times New Roman" w:eastAsia="Times New Roman" w:hAnsi="Times New Roman" w:cs="Times New Roman"/>
          <w:color w:val="222222"/>
          <w:sz w:val="28"/>
          <w:szCs w:val="28"/>
          <w:lang w:eastAsia="ru-RU"/>
        </w:rPr>
        <w:t xml:space="preserve">Загибайте пальцы </w:t>
      </w:r>
      <w:proofErr w:type="spellStart"/>
      <w:r w:rsidRPr="005C7735">
        <w:rPr>
          <w:rFonts w:ascii="Times New Roman" w:eastAsia="Times New Roman" w:hAnsi="Times New Roman" w:cs="Times New Roman"/>
          <w:color w:val="222222"/>
          <w:sz w:val="28"/>
          <w:szCs w:val="28"/>
          <w:lang w:eastAsia="ru-RU"/>
        </w:rPr>
        <w:t>Феймана</w:t>
      </w:r>
      <w:proofErr w:type="spellEnd"/>
      <w:r w:rsidRPr="005C7735">
        <w:rPr>
          <w:rFonts w:ascii="Times New Roman" w:eastAsia="Times New Roman" w:hAnsi="Times New Roman" w:cs="Times New Roman"/>
          <w:color w:val="222222"/>
          <w:sz w:val="28"/>
          <w:szCs w:val="28"/>
          <w:lang w:eastAsia="ru-RU"/>
        </w:rPr>
        <w:t xml:space="preserve">: 1. фазы переменного состава; 2. </w:t>
      </w:r>
      <w:proofErr w:type="spellStart"/>
      <w:r w:rsidRPr="005C7735">
        <w:rPr>
          <w:rFonts w:ascii="Times New Roman" w:eastAsia="Times New Roman" w:hAnsi="Times New Roman" w:cs="Times New Roman"/>
          <w:color w:val="222222"/>
          <w:sz w:val="28"/>
          <w:szCs w:val="28"/>
          <w:lang w:eastAsia="ru-RU"/>
        </w:rPr>
        <w:t>дальтоновские</w:t>
      </w:r>
      <w:proofErr w:type="spellEnd"/>
      <w:r w:rsidRPr="005C7735">
        <w:rPr>
          <w:rFonts w:ascii="Times New Roman" w:eastAsia="Times New Roman" w:hAnsi="Times New Roman" w:cs="Times New Roman"/>
          <w:color w:val="222222"/>
          <w:sz w:val="28"/>
          <w:szCs w:val="28"/>
          <w:lang w:eastAsia="ru-RU"/>
        </w:rPr>
        <w:t xml:space="preserve"> точки; 3. бертоллиды; 4. нарушаемые симметрии и размерности пространства; 5. дефекты по </w:t>
      </w:r>
      <w:proofErr w:type="spellStart"/>
      <w:r w:rsidRPr="005C7735">
        <w:rPr>
          <w:rFonts w:ascii="Times New Roman" w:eastAsia="Times New Roman" w:hAnsi="Times New Roman" w:cs="Times New Roman"/>
          <w:color w:val="222222"/>
          <w:sz w:val="28"/>
          <w:szCs w:val="28"/>
          <w:lang w:eastAsia="ru-RU"/>
        </w:rPr>
        <w:t>Шоттки</w:t>
      </w:r>
      <w:proofErr w:type="spellEnd"/>
      <w:r w:rsidRPr="005C7735">
        <w:rPr>
          <w:rFonts w:ascii="Times New Roman" w:eastAsia="Times New Roman" w:hAnsi="Times New Roman" w:cs="Times New Roman"/>
          <w:color w:val="222222"/>
          <w:sz w:val="28"/>
          <w:szCs w:val="28"/>
          <w:lang w:eastAsia="ru-RU"/>
        </w:rPr>
        <w:t xml:space="preserve">; 6. дефекты по Френкелю; 7. дефекты </w:t>
      </w:r>
      <w:proofErr w:type="spellStart"/>
      <w:r w:rsidRPr="005C7735">
        <w:rPr>
          <w:rFonts w:ascii="Times New Roman" w:eastAsia="Times New Roman" w:hAnsi="Times New Roman" w:cs="Times New Roman"/>
          <w:color w:val="222222"/>
          <w:sz w:val="28"/>
          <w:szCs w:val="28"/>
          <w:lang w:eastAsia="ru-RU"/>
        </w:rPr>
        <w:t>Уодсли</w:t>
      </w:r>
      <w:proofErr w:type="spellEnd"/>
      <w:r w:rsidRPr="005C7735">
        <w:rPr>
          <w:rFonts w:ascii="Times New Roman" w:eastAsia="Times New Roman" w:hAnsi="Times New Roman" w:cs="Times New Roman"/>
          <w:color w:val="222222"/>
          <w:sz w:val="28"/>
          <w:szCs w:val="28"/>
          <w:lang w:eastAsia="ru-RU"/>
        </w:rPr>
        <w:t xml:space="preserve">; 8. неупорядоченные </w:t>
      </w:r>
      <w:proofErr w:type="spellStart"/>
      <w:r w:rsidRPr="005C7735">
        <w:rPr>
          <w:rFonts w:ascii="Times New Roman" w:eastAsia="Times New Roman" w:hAnsi="Times New Roman" w:cs="Times New Roman"/>
          <w:color w:val="222222"/>
          <w:sz w:val="28"/>
          <w:szCs w:val="28"/>
          <w:lang w:eastAsia="ru-RU"/>
        </w:rPr>
        <w:t>КС-плоскостианионные</w:t>
      </w:r>
      <w:proofErr w:type="spellEnd"/>
      <w:r w:rsidRPr="005C7735">
        <w:rPr>
          <w:rFonts w:ascii="Times New Roman" w:eastAsia="Times New Roman" w:hAnsi="Times New Roman" w:cs="Times New Roman"/>
          <w:color w:val="222222"/>
          <w:sz w:val="28"/>
          <w:szCs w:val="28"/>
          <w:lang w:eastAsia="ru-RU"/>
        </w:rPr>
        <w:t xml:space="preserve"> вакансии; 9. так называемые F-центры; 10. катионные вакансии;  11. фазы с большей концентрации вакансий; 12. линейные дефекты; 13. линейные и винтовые дислокации;</w:t>
      </w:r>
      <w:proofErr w:type="gramEnd"/>
      <w:r w:rsidRPr="005C7735">
        <w:rPr>
          <w:rFonts w:ascii="Times New Roman" w:eastAsia="Times New Roman" w:hAnsi="Times New Roman" w:cs="Times New Roman"/>
          <w:color w:val="222222"/>
          <w:sz w:val="28"/>
          <w:szCs w:val="28"/>
          <w:lang w:eastAsia="ru-RU"/>
        </w:rPr>
        <w:t xml:space="preserve"> </w:t>
      </w:r>
      <w:proofErr w:type="gramStart"/>
      <w:r w:rsidRPr="005C7735">
        <w:rPr>
          <w:rFonts w:ascii="Times New Roman" w:eastAsia="Times New Roman" w:hAnsi="Times New Roman" w:cs="Times New Roman"/>
          <w:color w:val="222222"/>
          <w:sz w:val="28"/>
          <w:szCs w:val="28"/>
          <w:lang w:eastAsia="ru-RU"/>
        </w:rPr>
        <w:t>14. двигающиеся дислокации; 15. взаимодействия дислокаций друг с другом и с другими дефектами; 16. слабо взаимодействующие сущности — квазичастицы; 17. квантовые точки нити и ямы; 18. «эффект выходных дней»; 19. «эффект часовых меток»; 20. очень медленные (VLF) колебания с частотой 0.002–0.01 Гц; 21. скелеты максимумов; 22. параллельный поток нестационарных волновых пакетов;</w:t>
      </w:r>
      <w:proofErr w:type="gramEnd"/>
      <w:r w:rsidRPr="005C7735">
        <w:rPr>
          <w:rFonts w:ascii="Times New Roman" w:eastAsia="Times New Roman" w:hAnsi="Times New Roman" w:cs="Times New Roman"/>
          <w:color w:val="222222"/>
          <w:sz w:val="28"/>
          <w:szCs w:val="28"/>
          <w:lang w:eastAsia="ru-RU"/>
        </w:rPr>
        <w:t xml:space="preserve"> 23. динамики массива нестационарных волновых пакетов. Помимо всего способов получения данной информации и названий у них тоже хватает: метод синхронного детектирования; </w:t>
      </w:r>
      <w:proofErr w:type="spellStart"/>
      <w:r w:rsidRPr="005C7735">
        <w:rPr>
          <w:rFonts w:ascii="Times New Roman" w:eastAsia="Times New Roman" w:hAnsi="Times New Roman" w:cs="Times New Roman"/>
          <w:color w:val="222222"/>
          <w:sz w:val="28"/>
          <w:szCs w:val="28"/>
          <w:lang w:eastAsia="ru-RU"/>
        </w:rPr>
        <w:t>вейвлет-анализ</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кардиоинтервалографические</w:t>
      </w:r>
      <w:proofErr w:type="spellEnd"/>
      <w:r w:rsidRPr="005C7735">
        <w:rPr>
          <w:rFonts w:ascii="Times New Roman" w:eastAsia="Times New Roman" w:hAnsi="Times New Roman" w:cs="Times New Roman"/>
          <w:color w:val="222222"/>
          <w:sz w:val="28"/>
          <w:szCs w:val="28"/>
          <w:lang w:eastAsia="ru-RU"/>
        </w:rPr>
        <w:t xml:space="preserve"> исследования. А если вспомнить про R / S-анализ, то показатель </w:t>
      </w:r>
      <w:proofErr w:type="spellStart"/>
      <w:r w:rsidRPr="005C7735">
        <w:rPr>
          <w:rFonts w:ascii="Times New Roman" w:eastAsia="Times New Roman" w:hAnsi="Times New Roman" w:cs="Times New Roman"/>
          <w:color w:val="222222"/>
          <w:sz w:val="28"/>
          <w:szCs w:val="28"/>
          <w:lang w:eastAsia="ru-RU"/>
        </w:rPr>
        <w:t>Херста</w:t>
      </w:r>
      <w:proofErr w:type="spellEnd"/>
      <w:r w:rsidRPr="005C7735">
        <w:rPr>
          <w:rFonts w:ascii="Times New Roman" w:eastAsia="Times New Roman" w:hAnsi="Times New Roman" w:cs="Times New Roman"/>
          <w:color w:val="222222"/>
          <w:sz w:val="28"/>
          <w:szCs w:val="28"/>
          <w:lang w:eastAsia="ru-RU"/>
        </w:rPr>
        <w:t xml:space="preserve"> будет идти под №24;  эффект Иосифа под №25; а эффект Ноя под №26; (читайте </w:t>
      </w:r>
      <w:proofErr w:type="spellStart"/>
      <w:r w:rsidRPr="005C7735">
        <w:rPr>
          <w:rFonts w:ascii="Times New Roman" w:eastAsia="Times New Roman" w:hAnsi="Times New Roman" w:cs="Times New Roman"/>
          <w:color w:val="222222"/>
          <w:sz w:val="28"/>
          <w:szCs w:val="28"/>
          <w:lang w:eastAsia="ru-RU"/>
        </w:rPr>
        <w:t>триннадцатую</w:t>
      </w:r>
      <w:proofErr w:type="spellEnd"/>
      <w:r w:rsidRPr="005C7735">
        <w:rPr>
          <w:rFonts w:ascii="Times New Roman" w:eastAsia="Times New Roman" w:hAnsi="Times New Roman" w:cs="Times New Roman"/>
          <w:color w:val="222222"/>
          <w:sz w:val="28"/>
          <w:szCs w:val="28"/>
          <w:lang w:eastAsia="ru-RU"/>
        </w:rPr>
        <w:t xml:space="preserve"> лекцию).</w:t>
      </w:r>
    </w:p>
    <w:p w:rsidR="005C7735" w:rsidRPr="005C7735" w:rsidRDefault="005C7735" w:rsidP="005C7735">
      <w:pPr>
        <w:shd w:val="clear" w:color="auto" w:fill="FFFFFF"/>
        <w:spacing w:after="30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xml:space="preserve">   Да, дорогие мои, здесь и сейчас можете пройти математический тест, отвечая на несложный вопрос. Причем, даже дипломированные доктора наук, люди, создающие уникальные приборы, бывшие и настоящие </w:t>
      </w:r>
      <w:proofErr w:type="spellStart"/>
      <w:proofErr w:type="gramStart"/>
      <w:r w:rsidRPr="005C7735">
        <w:rPr>
          <w:rFonts w:ascii="Times New Roman" w:eastAsia="Times New Roman" w:hAnsi="Times New Roman" w:cs="Times New Roman"/>
          <w:color w:val="222222"/>
          <w:sz w:val="28"/>
          <w:szCs w:val="28"/>
          <w:lang w:eastAsia="ru-RU"/>
        </w:rPr>
        <w:t>топ-лидеры</w:t>
      </w:r>
      <w:proofErr w:type="spellEnd"/>
      <w:proofErr w:type="gramEnd"/>
      <w:r w:rsidRPr="005C7735">
        <w:rPr>
          <w:rFonts w:ascii="Times New Roman" w:eastAsia="Times New Roman" w:hAnsi="Times New Roman" w:cs="Times New Roman"/>
          <w:color w:val="222222"/>
          <w:sz w:val="28"/>
          <w:szCs w:val="28"/>
          <w:lang w:eastAsia="ru-RU"/>
        </w:rPr>
        <w:t xml:space="preserve"> ведущих кампаний по продаже </w:t>
      </w:r>
      <w:proofErr w:type="spellStart"/>
      <w:r w:rsidRPr="005C7735">
        <w:rPr>
          <w:rFonts w:ascii="Times New Roman" w:eastAsia="Times New Roman" w:hAnsi="Times New Roman" w:cs="Times New Roman"/>
          <w:color w:val="222222"/>
          <w:sz w:val="28"/>
          <w:szCs w:val="28"/>
          <w:lang w:eastAsia="ru-RU"/>
        </w:rPr>
        <w:t>биорезонансной</w:t>
      </w:r>
      <w:proofErr w:type="spellEnd"/>
      <w:r w:rsidRPr="005C7735">
        <w:rPr>
          <w:rFonts w:ascii="Times New Roman" w:eastAsia="Times New Roman" w:hAnsi="Times New Roman" w:cs="Times New Roman"/>
          <w:color w:val="222222"/>
          <w:sz w:val="28"/>
          <w:szCs w:val="28"/>
          <w:lang w:eastAsia="ru-RU"/>
        </w:rPr>
        <w:t xml:space="preserve"> аппаратуры не смогли правильно ответить на вот этот, не сложный вопрос. Не говоря уже о пациентах, которые приборами пользуются, но понятия не имеют об информационном содержании той или иной частоты. Из всех тестируемых только два человека сходу испытание выдержали, посему, если сделаете математическую ошибку, особо не переживайте, поскольку эта ошибка в большей степени психологическая, чем цифровая. Итак, задания будут следующие: </w:t>
      </w:r>
      <w:r w:rsidRPr="005C7735">
        <w:rPr>
          <w:rFonts w:ascii="Times New Roman" w:eastAsia="Times New Roman" w:hAnsi="Times New Roman" w:cs="Times New Roman"/>
          <w:i/>
          <w:iCs/>
          <w:color w:val="222222"/>
          <w:sz w:val="28"/>
          <w:szCs w:val="28"/>
          <w:shd w:val="clear" w:color="auto" w:fill="F2F2F2"/>
          <w:lang w:eastAsia="ru-RU"/>
        </w:rPr>
        <w:t xml:space="preserve">«Если частота колебания в 1 герц, это одно колебание в секунду, </w:t>
      </w:r>
      <w:proofErr w:type="gramStart"/>
      <w:r w:rsidRPr="005C7735">
        <w:rPr>
          <w:rFonts w:ascii="Times New Roman" w:eastAsia="Times New Roman" w:hAnsi="Times New Roman" w:cs="Times New Roman"/>
          <w:i/>
          <w:iCs/>
          <w:color w:val="222222"/>
          <w:sz w:val="28"/>
          <w:szCs w:val="28"/>
          <w:shd w:val="clear" w:color="auto" w:fill="F2F2F2"/>
          <w:lang w:eastAsia="ru-RU"/>
        </w:rPr>
        <w:t>то</w:t>
      </w:r>
      <w:proofErr w:type="gramEnd"/>
      <w:r w:rsidRPr="005C7735">
        <w:rPr>
          <w:rFonts w:ascii="Times New Roman" w:eastAsia="Times New Roman" w:hAnsi="Times New Roman" w:cs="Times New Roman"/>
          <w:i/>
          <w:iCs/>
          <w:color w:val="222222"/>
          <w:sz w:val="28"/>
          <w:szCs w:val="28"/>
          <w:shd w:val="clear" w:color="auto" w:fill="F2F2F2"/>
          <w:lang w:eastAsia="ru-RU"/>
        </w:rPr>
        <w:t xml:space="preserve"> сколько колебаний в секунду будет у 10 герц?».</w:t>
      </w:r>
      <w:r w:rsidRPr="005C7735">
        <w:rPr>
          <w:rFonts w:ascii="Times New Roman" w:eastAsia="Times New Roman" w:hAnsi="Times New Roman" w:cs="Times New Roman"/>
          <w:color w:val="222222"/>
          <w:sz w:val="28"/>
          <w:szCs w:val="28"/>
          <w:lang w:eastAsia="ru-RU"/>
        </w:rPr>
        <w:t> Здесь все безошибочно отвечают, что это 10 колебаний в секунду. </w:t>
      </w:r>
      <w:r w:rsidRPr="005C7735">
        <w:rPr>
          <w:rFonts w:ascii="Times New Roman" w:eastAsia="Times New Roman" w:hAnsi="Times New Roman" w:cs="Times New Roman"/>
          <w:i/>
          <w:iCs/>
          <w:color w:val="222222"/>
          <w:sz w:val="28"/>
          <w:szCs w:val="28"/>
          <w:shd w:val="clear" w:color="auto" w:fill="F2F2F2"/>
          <w:lang w:eastAsia="ru-RU"/>
        </w:rPr>
        <w:t>«А у 100 Герц?».</w:t>
      </w:r>
      <w:r w:rsidRPr="005C7735">
        <w:rPr>
          <w:rFonts w:ascii="Times New Roman" w:eastAsia="Times New Roman" w:hAnsi="Times New Roman" w:cs="Times New Roman"/>
          <w:color w:val="222222"/>
          <w:sz w:val="28"/>
          <w:szCs w:val="28"/>
          <w:lang w:eastAsia="ru-RU"/>
        </w:rPr>
        <w:t> Тоже ошибок не допускаем и утверждаем, что это 100 колебаний в секунду. Хорошо! Ответ правильный. </w:t>
      </w:r>
      <w:r w:rsidRPr="005C7735">
        <w:rPr>
          <w:rFonts w:ascii="Times New Roman" w:eastAsia="Times New Roman" w:hAnsi="Times New Roman" w:cs="Times New Roman"/>
          <w:i/>
          <w:iCs/>
          <w:color w:val="222222"/>
          <w:sz w:val="28"/>
          <w:szCs w:val="28"/>
          <w:shd w:val="clear" w:color="auto" w:fill="F2F2F2"/>
          <w:lang w:eastAsia="ru-RU"/>
        </w:rPr>
        <w:t>«А если в приборе выставлена частота 0,1 герц, это сколько колебаний в секунду?».</w:t>
      </w:r>
      <w:r w:rsidRPr="005C7735">
        <w:rPr>
          <w:rFonts w:ascii="Times New Roman" w:eastAsia="Times New Roman" w:hAnsi="Times New Roman" w:cs="Times New Roman"/>
          <w:color w:val="222222"/>
          <w:sz w:val="28"/>
          <w:szCs w:val="28"/>
          <w:lang w:eastAsia="ru-RU"/>
        </w:rPr>
        <w:t xml:space="preserve"> И вот тут «мнения ученых» расходятся, хотя ответ однозначный и обсуждению не подлежит. Мы же привыкли, что цифра 0,1 означает уменьшение от целого? Конечно! Но в </w:t>
      </w:r>
      <w:proofErr w:type="spellStart"/>
      <w:r w:rsidRPr="005C7735">
        <w:rPr>
          <w:rFonts w:ascii="Times New Roman" w:eastAsia="Times New Roman" w:hAnsi="Times New Roman" w:cs="Times New Roman"/>
          <w:color w:val="222222"/>
          <w:sz w:val="28"/>
          <w:szCs w:val="28"/>
          <w:lang w:eastAsia="ru-RU"/>
        </w:rPr>
        <w:t>биорезонансной</w:t>
      </w:r>
      <w:proofErr w:type="spellEnd"/>
      <w:r w:rsidRPr="005C7735">
        <w:rPr>
          <w:rFonts w:ascii="Times New Roman" w:eastAsia="Times New Roman" w:hAnsi="Times New Roman" w:cs="Times New Roman"/>
          <w:color w:val="222222"/>
          <w:sz w:val="28"/>
          <w:szCs w:val="28"/>
          <w:lang w:eastAsia="ru-RU"/>
        </w:rPr>
        <w:t xml:space="preserve"> терапии мы отслеживаем обратную зависимость. 1 герц по времени длится дольше, чем 10 или 100 герц. Следовательно - 0,1 герц это одно колебание в 10 секунд, а 0,01 герц это одно колебание в 100 секунд. Приговор окончательный и обжалованию он не подлежит. Значит, если в программном комплексе такая частота записана, то на ее активацию потребуется три минуты и всего один </w:t>
      </w:r>
      <w:proofErr w:type="gramStart"/>
      <w:r w:rsidRPr="005C7735">
        <w:rPr>
          <w:rFonts w:ascii="Times New Roman" w:eastAsia="Times New Roman" w:hAnsi="Times New Roman" w:cs="Times New Roman"/>
          <w:color w:val="222222"/>
          <w:sz w:val="28"/>
          <w:szCs w:val="28"/>
          <w:lang w:eastAsia="ru-RU"/>
        </w:rPr>
        <w:t>единственный</w:t>
      </w:r>
      <w:proofErr w:type="gramEnd"/>
      <w:r w:rsidRPr="005C7735">
        <w:rPr>
          <w:rFonts w:ascii="Times New Roman" w:eastAsia="Times New Roman" w:hAnsi="Times New Roman" w:cs="Times New Roman"/>
          <w:color w:val="222222"/>
          <w:sz w:val="28"/>
          <w:szCs w:val="28"/>
          <w:lang w:eastAsia="ru-RU"/>
        </w:rPr>
        <w:t xml:space="preserve"> раз прибор пошлет указанный импульс. ОК! Следующий вопрос: </w:t>
      </w:r>
      <w:r w:rsidRPr="005C7735">
        <w:rPr>
          <w:rFonts w:ascii="Times New Roman" w:eastAsia="Times New Roman" w:hAnsi="Times New Roman" w:cs="Times New Roman"/>
          <w:i/>
          <w:iCs/>
          <w:color w:val="222222"/>
          <w:sz w:val="28"/>
          <w:szCs w:val="28"/>
          <w:shd w:val="clear" w:color="auto" w:fill="F2F2F2"/>
          <w:lang w:eastAsia="ru-RU"/>
        </w:rPr>
        <w:t>«Как импульс в 0,01 герц будет выглядеть по отношению к импульсу 10 герц?». </w:t>
      </w:r>
      <w:r w:rsidRPr="005C7735">
        <w:rPr>
          <w:rFonts w:ascii="Times New Roman" w:eastAsia="Times New Roman" w:hAnsi="Times New Roman" w:cs="Times New Roman"/>
          <w:color w:val="222222"/>
          <w:sz w:val="28"/>
          <w:szCs w:val="28"/>
          <w:lang w:eastAsia="ru-RU"/>
        </w:rPr>
        <w:t> Ну, предположим, что в течени</w:t>
      </w:r>
      <w:proofErr w:type="gramStart"/>
      <w:r w:rsidRPr="005C7735">
        <w:rPr>
          <w:rFonts w:ascii="Times New Roman" w:eastAsia="Times New Roman" w:hAnsi="Times New Roman" w:cs="Times New Roman"/>
          <w:color w:val="222222"/>
          <w:sz w:val="28"/>
          <w:szCs w:val="28"/>
          <w:lang w:eastAsia="ru-RU"/>
        </w:rPr>
        <w:t>и</w:t>
      </w:r>
      <w:proofErr w:type="gramEnd"/>
      <w:r w:rsidRPr="005C7735">
        <w:rPr>
          <w:rFonts w:ascii="Times New Roman" w:eastAsia="Times New Roman" w:hAnsi="Times New Roman" w:cs="Times New Roman"/>
          <w:color w:val="222222"/>
          <w:sz w:val="28"/>
          <w:szCs w:val="28"/>
          <w:lang w:eastAsia="ru-RU"/>
        </w:rPr>
        <w:t xml:space="preserve"> трех минут транслируется колебание в 10 герц, следовательно мы увидим прямую синусоиду и где-то в ее конце промелькнет некий импульс, по типу, как это было замечено на кафедре терапии и кардиологии в Иркутской медицинской академии. Они же зафиксировали такой всплеск, причем он был…. несинусоидального характера. Так или нет? Не так! Потому что электромагнитные колебания должны быть в виде волн, то есть это все едино синусоида. Посему, посмотрите на данные картинки:</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268595" cy="3091815"/>
            <wp:effectExtent l="19050" t="0" r="8255" b="0"/>
            <wp:docPr id="15" name="cc-m-imagesubtitle-image-10141720597" descr="https://image.jimcdn.com/app/cms/image/transf/none/path/s8700de636cf2e67e/image/id611fd3b0595739d/version/14470909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20597" descr="https://image.jimcdn.com/app/cms/image/transf/none/path/s8700de636cf2e67e/image/id611fd3b0595739d/version/1447090916/image.jpg"/>
                    <pic:cNvPicPr>
                      <a:picLocks noChangeAspect="1" noChangeArrowheads="1"/>
                    </pic:cNvPicPr>
                  </pic:nvPicPr>
                  <pic:blipFill>
                    <a:blip r:embed="rId18"/>
                    <a:srcRect/>
                    <a:stretch>
                      <a:fillRect/>
                    </a:stretch>
                  </pic:blipFill>
                  <pic:spPr bwMode="auto">
                    <a:xfrm>
                      <a:off x="0" y="0"/>
                      <a:ext cx="5268595" cy="30918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30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Здесь мы видим соразмерность волны 0,1 герц по отношению к волне 1 герц. То есть 10 колебаний входят в одну волну. А если их объединить и получить частоту 1,1 герца, то получается вот такая картиночка, на которой и колебание в 1 герц, и колебание частотой в 0,1 герц начинаются одновременно!</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1350010"/>
            <wp:effectExtent l="19050" t="0" r="5715" b="0"/>
            <wp:docPr id="16" name="cc-m-imagesubtitle-image-10141722097" descr="https://image.jimcdn.com/app/cms/image/transf/dimension=835x10000:format=jpg/path/s8700de636cf2e67e/image/i7636c9dbfc55bbfb/version/14470909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22097" descr="https://image.jimcdn.com/app/cms/image/transf/dimension=835x10000:format=jpg/path/s8700de636cf2e67e/image/i7636c9dbfc55bbfb/version/1447090955/image.jpg"/>
                    <pic:cNvPicPr>
                      <a:picLocks noChangeAspect="1" noChangeArrowheads="1"/>
                    </pic:cNvPicPr>
                  </pic:nvPicPr>
                  <pic:blipFill>
                    <a:blip r:embed="rId19"/>
                    <a:srcRect/>
                    <a:stretch>
                      <a:fillRect/>
                    </a:stretch>
                  </pic:blipFill>
                  <pic:spPr bwMode="auto">
                    <a:xfrm>
                      <a:off x="0" y="0"/>
                      <a:ext cx="7957185" cy="135001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Это тоже волна, это синусоида, но на ее поверхности образуются мелкие волны, и мы видим вот такую удивительную «частотную рябь». В том и отличие от пробирки и в жизни,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vitro</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et</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vitae</w:t>
      </w:r>
      <w:proofErr w:type="spellEnd"/>
      <w:r w:rsidRPr="005C7735">
        <w:rPr>
          <w:rFonts w:ascii="Times New Roman" w:eastAsia="Times New Roman" w:hAnsi="Times New Roman" w:cs="Times New Roman"/>
          <w:color w:val="222222"/>
          <w:sz w:val="28"/>
          <w:szCs w:val="28"/>
          <w:lang w:eastAsia="ru-RU"/>
        </w:rPr>
        <w:t>». Если записать частоту 1,11 герца на приборе,</w:t>
      </w: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она в сравнении с частотой 1 герц будет выглядеть вот так: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671185" cy="3091815"/>
            <wp:effectExtent l="19050" t="0" r="5715" b="0"/>
            <wp:docPr id="17" name="cc-m-imagesubtitle-image-10141723197" descr="https://image.jimcdn.com/app/cms/image/transf/none/path/s8700de636cf2e67e/image/i2119311b1755f789/version/14470910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23197" descr="https://image.jimcdn.com/app/cms/image/transf/none/path/s8700de636cf2e67e/image/i2119311b1755f789/version/1447091004/image.jpg"/>
                    <pic:cNvPicPr>
                      <a:picLocks noChangeAspect="1" noChangeArrowheads="1"/>
                    </pic:cNvPicPr>
                  </pic:nvPicPr>
                  <pic:blipFill>
                    <a:blip r:embed="rId20"/>
                    <a:srcRect/>
                    <a:stretch>
                      <a:fillRect/>
                    </a:stretch>
                  </pic:blipFill>
                  <pic:spPr bwMode="auto">
                    <a:xfrm>
                      <a:off x="0" y="0"/>
                      <a:ext cx="5671185" cy="3091815"/>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xml:space="preserve">  Вы особо не переживайте, если на тест ответили не правильно, поскольку и приборная ошибка вполне очевидна. Во-первых, техническое средство сжало, а не растянуло синусоиду, посчитав, что 0,1 герц меньше, чем 1 герц. Во-вторых прибор не превратил заданную частоту в тройную сложную синусоиду, стартующую одновременно, которая должна была изгибаться на протяжении 100 секунд, кроме того на ее поверхности должны была появиться синусоида с периодами колебаний в 10 секунд, а на поверхности ее мы должны были увидеть колебания совершаемые ежесекундно. В каком случае получаем вот такую удивительную волновую картину? Именно тогда, когда из разных источников транслируются разные частотные колебания, которые взаимодействуя друг с другом, в пространстве формируют интерференцию. Либо тогда, когда мы записали такие гармоники вместе, а затем транслируем данную информацию из одного источника. Новая серия приборов БИОМЕДИС позволяет это сделать, однако длинные волны, находящиеся после запятой у целых герц, выходят за пределы человеческого организма, формируя на протяжении более продолжительного времени периоды своих колебаний. Это и обнаружено учеными мужами в «эффекте часовых меток» и в «эффекте выходных дней». Если опять характеризовать данные вибрации в строгой привязке к герцам, то после целых чисел надо указывать немереное количество нулей. На самом деле, почему мы происходящие события должны измерять в секундах? Проще назвать данные колебания не герцами. К примеру, как называется частота колебаний за 1 час? Нет такой классификации. А одно колебание за 10 часов? Кстати сказать, молекула ДНК может воспринимать такие вибрации. Если предполагать, что на часовое колебание среагирует всего одна пентоза или одна грань жидкого кристалла, то 12 граней…. Вот здесь следует сделать </w:t>
      </w:r>
      <w:proofErr w:type="spellStart"/>
      <w:r w:rsidRPr="005C7735">
        <w:rPr>
          <w:rFonts w:ascii="Times New Roman" w:eastAsia="Times New Roman" w:hAnsi="Times New Roman" w:cs="Times New Roman"/>
          <w:color w:val="222222"/>
          <w:sz w:val="28"/>
          <w:szCs w:val="28"/>
          <w:lang w:eastAsia="ru-RU"/>
        </w:rPr>
        <w:t>поправочку</w:t>
      </w:r>
      <w:proofErr w:type="spellEnd"/>
      <w:r w:rsidRPr="005C7735">
        <w:rPr>
          <w:rFonts w:ascii="Times New Roman" w:eastAsia="Times New Roman" w:hAnsi="Times New Roman" w:cs="Times New Roman"/>
          <w:color w:val="222222"/>
          <w:sz w:val="28"/>
          <w:szCs w:val="28"/>
          <w:lang w:eastAsia="ru-RU"/>
        </w:rPr>
        <w:t>, обнаруживая отличие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vitro</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et</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vitae</w:t>
      </w:r>
      <w:proofErr w:type="spellEnd"/>
      <w:r w:rsidRPr="005C7735">
        <w:rPr>
          <w:rFonts w:ascii="Times New Roman" w:eastAsia="Times New Roman" w:hAnsi="Times New Roman" w:cs="Times New Roman"/>
          <w:color w:val="222222"/>
          <w:sz w:val="28"/>
          <w:szCs w:val="28"/>
          <w:lang w:eastAsia="ru-RU"/>
        </w:rPr>
        <w:t>», т.е. от пробирки и в жизни. Жидкие кристаллы так же имеют свою пространственную решетку, посему на приведенном выше рисунке, додекаэдр не просто имеет развертку на плоскости с пустотами.</w:t>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EC7D9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331210" cy="1905000"/>
            <wp:effectExtent l="19050" t="0" r="2540" b="0"/>
            <wp:docPr id="18" name="cc-m-imagesubtitle-image-10141723797" descr="https://image.jimcdn.com/app/cms/image/transf/none/path/s8700de636cf2e67e/image/iae38a75fed4e8606/version/14470910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41723797" descr="https://image.jimcdn.com/app/cms/image/transf/none/path/s8700de636cf2e67e/image/iae38a75fed4e8606/version/1447091062/image.jpg"/>
                    <pic:cNvPicPr>
                      <a:picLocks noChangeAspect="1" noChangeArrowheads="1"/>
                    </pic:cNvPicPr>
                  </pic:nvPicPr>
                  <pic:blipFill>
                    <a:blip r:embed="rId21"/>
                    <a:srcRect/>
                    <a:stretch>
                      <a:fillRect/>
                    </a:stretch>
                  </pic:blipFill>
                  <pic:spPr bwMode="auto">
                    <a:xfrm>
                      <a:off x="0" y="0"/>
                      <a:ext cx="3331210" cy="1905000"/>
                    </a:xfrm>
                    <a:prstGeom prst="rect">
                      <a:avLst/>
                    </a:prstGeom>
                    <a:noFill/>
                    <a:ln w="9525">
                      <a:noFill/>
                      <a:miter lim="800000"/>
                      <a:headEnd/>
                      <a:tailEnd/>
                    </a:ln>
                  </pic:spPr>
                </pic:pic>
              </a:graphicData>
            </a:graphic>
          </wp:inline>
        </w:drawing>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Если поставить один додекаэдр на другой, то при взаимодействии кристаллов в пространстве или внутри ядра клетки, у него две грани уходят на соединение, и активными остаются только десять. Посему, на 12 часовой цикл среагируют только 10 граней (минус 2 часа).  Следовательно, в сутках 24 часа это 20 часов, - два додекаэдра среагируют на такую волну, у которых 20 активных граней (минус 4 часа на отдых). Один додекаэдр в одной спирали, другой в другой спирали молекулы ДНК. Пять додекаэдров с одной стороны среагируют на временную волну в 60 часов – это 50 часов рабочего времени, - 50 активных граней (минус 10 часов). Полноценная цепочка из двух спиралей, пять додекаэдров с одной стороны и пять с другой, то есть состоящая из 10 додекаэдров может среагировать на волну в 120 часов. А это колебание, длящееся 5 суток ровно! По сути 100 часов рабочего времени, - 100 активных граней, минус 20 часов на заслуженный отдых. А теперь по «эффекту выходных дней». Задача: </w:t>
      </w:r>
      <w:r w:rsidRPr="005C7735">
        <w:rPr>
          <w:rFonts w:ascii="Times New Roman" w:eastAsia="Times New Roman" w:hAnsi="Times New Roman" w:cs="Times New Roman"/>
          <w:i/>
          <w:iCs/>
          <w:color w:val="222222"/>
          <w:sz w:val="28"/>
          <w:szCs w:val="28"/>
          <w:shd w:val="clear" w:color="auto" w:fill="F2F2F2"/>
          <w:lang w:eastAsia="ru-RU"/>
        </w:rPr>
        <w:t>«Сколько додекаэдров среагирует на недельный цикл?».</w:t>
      </w:r>
      <w:r w:rsidRPr="005C7735">
        <w:rPr>
          <w:rFonts w:ascii="Times New Roman" w:eastAsia="Times New Roman" w:hAnsi="Times New Roman" w:cs="Times New Roman"/>
          <w:color w:val="222222"/>
          <w:sz w:val="28"/>
          <w:szCs w:val="28"/>
          <w:lang w:eastAsia="ru-RU"/>
        </w:rPr>
        <w:t xml:space="preserve"> Получается цепочка из 14 додекаэдров. Семь в одной спирали, и семь в другой спирали. Вот здесь снова следует сделать </w:t>
      </w:r>
      <w:proofErr w:type="spellStart"/>
      <w:r w:rsidRPr="005C7735">
        <w:rPr>
          <w:rFonts w:ascii="Times New Roman" w:eastAsia="Times New Roman" w:hAnsi="Times New Roman" w:cs="Times New Roman"/>
          <w:color w:val="222222"/>
          <w:sz w:val="28"/>
          <w:szCs w:val="28"/>
          <w:lang w:eastAsia="ru-RU"/>
        </w:rPr>
        <w:t>поправочку</w:t>
      </w:r>
      <w:proofErr w:type="spellEnd"/>
      <w:r w:rsidRPr="005C7735">
        <w:rPr>
          <w:rFonts w:ascii="Times New Roman" w:eastAsia="Times New Roman" w:hAnsi="Times New Roman" w:cs="Times New Roman"/>
          <w:color w:val="222222"/>
          <w:sz w:val="28"/>
          <w:szCs w:val="28"/>
          <w:lang w:eastAsia="ru-RU"/>
        </w:rPr>
        <w:t>, обнаруживая отличие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vitro</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et</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vitae</w:t>
      </w:r>
      <w:proofErr w:type="spellEnd"/>
      <w:r w:rsidRPr="005C7735">
        <w:rPr>
          <w:rFonts w:ascii="Times New Roman" w:eastAsia="Times New Roman" w:hAnsi="Times New Roman" w:cs="Times New Roman"/>
          <w:color w:val="222222"/>
          <w:sz w:val="28"/>
          <w:szCs w:val="28"/>
          <w:lang w:eastAsia="ru-RU"/>
        </w:rPr>
        <w:t>». Если время измерять неделями, то два кристалла целиком уходят на соединение со следующей семидневной цепочкой. При этом сохраняется предшествующее форматирование и все едино выходит рабочая пятидневка. Количество выходных часов в соединяющихся додекаэдрах увеличивается, 168 фактических часов в неделе, получатся минус 68 часов на выходные  = 100 часов рабочими или 7 суток с выходными. Пройдет одна неделя = 7 дней (5 рабочих кристаллов и два выходных на стыке) = 100 часов, - 100 активных граней. 2 недели, это 14 дней  - 200 активных граней.</w:t>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100 недель, это 700 рабочих дней форматирования по молекуле ДНК, а фактически по реальному времени должно быть два года! Так и получается: 365 дней в этом году +365 дней в следующем году, равняется 730 дней. Фактически минус 30 дней выходных или еще набегает до 720 часов. А по предшествующему форматированию 10000 активных граней среагируют на одно колебание за два года минус 680 часов на выходные за 100 недель. Ну, в общем, в годичную схему недельные циклы с выходными полностью укладываются с прибавкой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vitro</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et</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in</w:t>
      </w:r>
      <w:proofErr w:type="spellEnd"/>
      <w:r w:rsidRPr="005C7735">
        <w:rPr>
          <w:rFonts w:ascii="Times New Roman" w:eastAsia="Times New Roman" w:hAnsi="Times New Roman" w:cs="Times New Roman"/>
          <w:color w:val="222222"/>
          <w:sz w:val="28"/>
          <w:szCs w:val="28"/>
          <w:lang w:eastAsia="ru-RU"/>
        </w:rPr>
        <w:t xml:space="preserve"> </w:t>
      </w:r>
      <w:proofErr w:type="spellStart"/>
      <w:r w:rsidRPr="005C7735">
        <w:rPr>
          <w:rFonts w:ascii="Times New Roman" w:eastAsia="Times New Roman" w:hAnsi="Times New Roman" w:cs="Times New Roman"/>
          <w:color w:val="222222"/>
          <w:sz w:val="28"/>
          <w:szCs w:val="28"/>
          <w:lang w:eastAsia="ru-RU"/>
        </w:rPr>
        <w:t>vitae</w:t>
      </w:r>
      <w:proofErr w:type="spellEnd"/>
      <w:r w:rsidRPr="005C7735">
        <w:rPr>
          <w:rFonts w:ascii="Times New Roman" w:eastAsia="Times New Roman" w:hAnsi="Times New Roman" w:cs="Times New Roman"/>
          <w:color w:val="222222"/>
          <w:sz w:val="28"/>
          <w:szCs w:val="28"/>
          <w:lang w:eastAsia="ru-RU"/>
        </w:rPr>
        <w:t xml:space="preserve">» по 20 часов ежегодно. И далее. Два года или 24 месяца, или 20 месяцев (минус 4 месяца на выходные) - один додекаэдр, -10 активных граней. 240 месяцев = 20 лет или 200 месяцев - 100 активных граней. 20 лет = 100 активных граней. Следовательно, 200 лет = 10000 активных граней. </w:t>
      </w:r>
      <w:proofErr w:type="gramStart"/>
      <w:r w:rsidRPr="005C7735">
        <w:rPr>
          <w:rFonts w:ascii="Times New Roman" w:eastAsia="Times New Roman" w:hAnsi="Times New Roman" w:cs="Times New Roman"/>
          <w:color w:val="222222"/>
          <w:sz w:val="28"/>
          <w:szCs w:val="28"/>
          <w:lang w:eastAsia="ru-RU"/>
        </w:rPr>
        <w:t>Столько люди не живут</w:t>
      </w:r>
      <w:proofErr w:type="gramEnd"/>
      <w:r w:rsidRPr="005C7735">
        <w:rPr>
          <w:rFonts w:ascii="Times New Roman" w:eastAsia="Times New Roman" w:hAnsi="Times New Roman" w:cs="Times New Roman"/>
          <w:color w:val="222222"/>
          <w:sz w:val="28"/>
          <w:szCs w:val="28"/>
          <w:lang w:eastAsia="ru-RU"/>
        </w:rPr>
        <w:t xml:space="preserve">, но по </w:t>
      </w:r>
      <w:proofErr w:type="spellStart"/>
      <w:r w:rsidRPr="005C7735">
        <w:rPr>
          <w:rFonts w:ascii="Times New Roman" w:eastAsia="Times New Roman" w:hAnsi="Times New Roman" w:cs="Times New Roman"/>
          <w:color w:val="222222"/>
          <w:sz w:val="28"/>
          <w:szCs w:val="28"/>
          <w:lang w:eastAsia="ru-RU"/>
        </w:rPr>
        <w:t>ДНК-шной</w:t>
      </w:r>
      <w:proofErr w:type="spellEnd"/>
      <w:r w:rsidRPr="005C7735">
        <w:rPr>
          <w:rFonts w:ascii="Times New Roman" w:eastAsia="Times New Roman" w:hAnsi="Times New Roman" w:cs="Times New Roman"/>
          <w:color w:val="222222"/>
          <w:sz w:val="28"/>
          <w:szCs w:val="28"/>
          <w:lang w:eastAsia="ru-RU"/>
        </w:rPr>
        <w:t xml:space="preserve"> временной линзе такое количество вибрирующих пентоз на подобное событие отреагирует. Два метра наитончайшей информационной нити внутри ядра человеческой клетки вмещают в себя временное форматирование на 1200 лет, уходящее в прошлое, и на такой же период, уходящий в будущее, которое мы никак не можем считать </w:t>
      </w:r>
      <w:proofErr w:type="spellStart"/>
      <w:r w:rsidRPr="005C7735">
        <w:rPr>
          <w:rFonts w:ascii="Times New Roman" w:eastAsia="Times New Roman" w:hAnsi="Times New Roman" w:cs="Times New Roman"/>
          <w:color w:val="222222"/>
          <w:sz w:val="28"/>
          <w:szCs w:val="28"/>
          <w:lang w:eastAsia="ru-RU"/>
        </w:rPr>
        <w:t>посекундно</w:t>
      </w:r>
      <w:proofErr w:type="spellEnd"/>
      <w:r w:rsidRPr="005C7735">
        <w:rPr>
          <w:rFonts w:ascii="Times New Roman" w:eastAsia="Times New Roman" w:hAnsi="Times New Roman" w:cs="Times New Roman"/>
          <w:color w:val="222222"/>
          <w:sz w:val="28"/>
          <w:szCs w:val="28"/>
          <w:lang w:eastAsia="ru-RU"/>
        </w:rPr>
        <w:t>. Короче, в сутках 24 часа, в молекуле ДНК помещается 2400 лет. Посему, имея пропорцию 12 к 10, получается, что временной период длинной в 120 лет туда элементарно входит! А как называется одно колебание за 120 лет? Да, это одна человеческая жизнь. Столько все люди на земле живут, независимо от того, что они болеют и умирают раньше отформатированного на квантовом уровне срока.</w:t>
      </w:r>
    </w:p>
    <w:p w:rsidR="005C7735" w:rsidRPr="005C7735" w:rsidRDefault="005C7735" w:rsidP="005C7735">
      <w:pPr>
        <w:shd w:val="clear" w:color="auto" w:fill="FFFFFF"/>
        <w:spacing w:after="0" w:line="408" w:lineRule="atLeast"/>
        <w:jc w:val="both"/>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 </w:t>
      </w:r>
    </w:p>
    <w:p w:rsidR="005C7735" w:rsidRPr="005C7735" w:rsidRDefault="005C7735" w:rsidP="005C7735">
      <w:pPr>
        <w:shd w:val="clear" w:color="auto" w:fill="FFFFFF"/>
        <w:spacing w:after="0" w:line="408" w:lineRule="atLeast"/>
        <w:jc w:val="center"/>
        <w:rPr>
          <w:rFonts w:ascii="Arial" w:eastAsia="Times New Roman" w:hAnsi="Arial" w:cs="Arial"/>
          <w:color w:val="1C007F"/>
          <w:sz w:val="24"/>
          <w:szCs w:val="24"/>
          <w:lang w:eastAsia="ru-RU"/>
        </w:rPr>
      </w:pPr>
      <w:r w:rsidRPr="005C7735">
        <w:rPr>
          <w:rFonts w:ascii="Times New Roman" w:eastAsia="Times New Roman" w:hAnsi="Times New Roman" w:cs="Times New Roman"/>
          <w:color w:val="222222"/>
          <w:sz w:val="28"/>
          <w:szCs w:val="28"/>
          <w:lang w:eastAsia="ru-RU"/>
        </w:rPr>
        <w:t>(Продолжение следует)</w:t>
      </w:r>
    </w:p>
    <w:p w:rsidR="00562FF2" w:rsidRDefault="00562FF2"/>
    <w:sectPr w:rsidR="00562FF2" w:rsidSect="00562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5C7735"/>
    <w:rsid w:val="001412F8"/>
    <w:rsid w:val="00562FF2"/>
    <w:rsid w:val="005C7735"/>
    <w:rsid w:val="00EC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7735"/>
    <w:rPr>
      <w:i/>
      <w:iCs/>
    </w:rPr>
  </w:style>
  <w:style w:type="paragraph" w:styleId="a5">
    <w:name w:val="Balloon Text"/>
    <w:basedOn w:val="a"/>
    <w:link w:val="a6"/>
    <w:uiPriority w:val="99"/>
    <w:semiHidden/>
    <w:unhideWhenUsed/>
    <w:rsid w:val="005C7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480732">
      <w:bodyDiv w:val="1"/>
      <w:marLeft w:val="0"/>
      <w:marRight w:val="0"/>
      <w:marTop w:val="0"/>
      <w:marBottom w:val="0"/>
      <w:divBdr>
        <w:top w:val="none" w:sz="0" w:space="0" w:color="auto"/>
        <w:left w:val="none" w:sz="0" w:space="0" w:color="auto"/>
        <w:bottom w:val="none" w:sz="0" w:space="0" w:color="auto"/>
        <w:right w:val="none" w:sz="0" w:space="0" w:color="auto"/>
      </w:divBdr>
      <w:divsChild>
        <w:div w:id="1689210049">
          <w:marLeft w:val="0"/>
          <w:marRight w:val="0"/>
          <w:marTop w:val="0"/>
          <w:marBottom w:val="0"/>
          <w:divBdr>
            <w:top w:val="none" w:sz="0" w:space="0" w:color="auto"/>
            <w:left w:val="none" w:sz="0" w:space="0" w:color="auto"/>
            <w:bottom w:val="none" w:sz="0" w:space="0" w:color="auto"/>
            <w:right w:val="none" w:sz="0" w:space="0" w:color="auto"/>
          </w:divBdr>
        </w:div>
        <w:div w:id="722752075">
          <w:marLeft w:val="0"/>
          <w:marRight w:val="0"/>
          <w:marTop w:val="0"/>
          <w:marBottom w:val="0"/>
          <w:divBdr>
            <w:top w:val="none" w:sz="0" w:space="0" w:color="auto"/>
            <w:left w:val="none" w:sz="0" w:space="0" w:color="auto"/>
            <w:bottom w:val="none" w:sz="0" w:space="0" w:color="auto"/>
            <w:right w:val="none" w:sz="0" w:space="0" w:color="auto"/>
          </w:divBdr>
        </w:div>
        <w:div w:id="493451981">
          <w:marLeft w:val="0"/>
          <w:marRight w:val="0"/>
          <w:marTop w:val="0"/>
          <w:marBottom w:val="0"/>
          <w:divBdr>
            <w:top w:val="none" w:sz="0" w:space="0" w:color="auto"/>
            <w:left w:val="none" w:sz="0" w:space="0" w:color="auto"/>
            <w:bottom w:val="none" w:sz="0" w:space="0" w:color="auto"/>
            <w:right w:val="none" w:sz="0" w:space="0" w:color="auto"/>
          </w:divBdr>
        </w:div>
        <w:div w:id="1038748221">
          <w:marLeft w:val="0"/>
          <w:marRight w:val="0"/>
          <w:marTop w:val="0"/>
          <w:marBottom w:val="0"/>
          <w:divBdr>
            <w:top w:val="none" w:sz="0" w:space="0" w:color="auto"/>
            <w:left w:val="none" w:sz="0" w:space="0" w:color="auto"/>
            <w:bottom w:val="none" w:sz="0" w:space="0" w:color="auto"/>
            <w:right w:val="none" w:sz="0" w:space="0" w:color="auto"/>
          </w:divBdr>
        </w:div>
        <w:div w:id="1538084108">
          <w:marLeft w:val="0"/>
          <w:marRight w:val="0"/>
          <w:marTop w:val="0"/>
          <w:marBottom w:val="0"/>
          <w:divBdr>
            <w:top w:val="none" w:sz="0" w:space="0" w:color="auto"/>
            <w:left w:val="none" w:sz="0" w:space="0" w:color="auto"/>
            <w:bottom w:val="none" w:sz="0" w:space="0" w:color="auto"/>
            <w:right w:val="none" w:sz="0" w:space="0" w:color="auto"/>
          </w:divBdr>
        </w:div>
        <w:div w:id="1480418950">
          <w:marLeft w:val="0"/>
          <w:marRight w:val="0"/>
          <w:marTop w:val="0"/>
          <w:marBottom w:val="0"/>
          <w:divBdr>
            <w:top w:val="none" w:sz="0" w:space="0" w:color="auto"/>
            <w:left w:val="none" w:sz="0" w:space="0" w:color="auto"/>
            <w:bottom w:val="none" w:sz="0" w:space="0" w:color="auto"/>
            <w:right w:val="none" w:sz="0" w:space="0" w:color="auto"/>
          </w:divBdr>
        </w:div>
        <w:div w:id="965744139">
          <w:marLeft w:val="0"/>
          <w:marRight w:val="0"/>
          <w:marTop w:val="0"/>
          <w:marBottom w:val="0"/>
          <w:divBdr>
            <w:top w:val="none" w:sz="0" w:space="0" w:color="auto"/>
            <w:left w:val="none" w:sz="0" w:space="0" w:color="auto"/>
            <w:bottom w:val="none" w:sz="0" w:space="0" w:color="auto"/>
            <w:right w:val="none" w:sz="0" w:space="0" w:color="auto"/>
          </w:divBdr>
        </w:div>
        <w:div w:id="665016320">
          <w:marLeft w:val="0"/>
          <w:marRight w:val="0"/>
          <w:marTop w:val="0"/>
          <w:marBottom w:val="0"/>
          <w:divBdr>
            <w:top w:val="none" w:sz="0" w:space="0" w:color="auto"/>
            <w:left w:val="none" w:sz="0" w:space="0" w:color="auto"/>
            <w:bottom w:val="none" w:sz="0" w:space="0" w:color="auto"/>
            <w:right w:val="none" w:sz="0" w:space="0" w:color="auto"/>
          </w:divBdr>
        </w:div>
        <w:div w:id="303584908">
          <w:marLeft w:val="0"/>
          <w:marRight w:val="0"/>
          <w:marTop w:val="0"/>
          <w:marBottom w:val="0"/>
          <w:divBdr>
            <w:top w:val="none" w:sz="0" w:space="0" w:color="auto"/>
            <w:left w:val="none" w:sz="0" w:space="0" w:color="auto"/>
            <w:bottom w:val="none" w:sz="0" w:space="0" w:color="auto"/>
            <w:right w:val="none" w:sz="0" w:space="0" w:color="auto"/>
          </w:divBdr>
        </w:div>
        <w:div w:id="1563444171">
          <w:marLeft w:val="0"/>
          <w:marRight w:val="0"/>
          <w:marTop w:val="0"/>
          <w:marBottom w:val="0"/>
          <w:divBdr>
            <w:top w:val="none" w:sz="0" w:space="0" w:color="auto"/>
            <w:left w:val="none" w:sz="0" w:space="0" w:color="auto"/>
            <w:bottom w:val="none" w:sz="0" w:space="0" w:color="auto"/>
            <w:right w:val="none" w:sz="0" w:space="0" w:color="auto"/>
          </w:divBdr>
        </w:div>
        <w:div w:id="1519351511">
          <w:marLeft w:val="0"/>
          <w:marRight w:val="0"/>
          <w:marTop w:val="0"/>
          <w:marBottom w:val="0"/>
          <w:divBdr>
            <w:top w:val="none" w:sz="0" w:space="0" w:color="auto"/>
            <w:left w:val="none" w:sz="0" w:space="0" w:color="auto"/>
            <w:bottom w:val="none" w:sz="0" w:space="0" w:color="auto"/>
            <w:right w:val="none" w:sz="0" w:space="0" w:color="auto"/>
          </w:divBdr>
        </w:div>
        <w:div w:id="918447474">
          <w:marLeft w:val="0"/>
          <w:marRight w:val="0"/>
          <w:marTop w:val="0"/>
          <w:marBottom w:val="0"/>
          <w:divBdr>
            <w:top w:val="none" w:sz="0" w:space="0" w:color="auto"/>
            <w:left w:val="none" w:sz="0" w:space="0" w:color="auto"/>
            <w:bottom w:val="none" w:sz="0" w:space="0" w:color="auto"/>
            <w:right w:val="none" w:sz="0" w:space="0" w:color="auto"/>
          </w:divBdr>
        </w:div>
        <w:div w:id="1798528090">
          <w:marLeft w:val="0"/>
          <w:marRight w:val="0"/>
          <w:marTop w:val="0"/>
          <w:marBottom w:val="0"/>
          <w:divBdr>
            <w:top w:val="none" w:sz="0" w:space="0" w:color="auto"/>
            <w:left w:val="none" w:sz="0" w:space="0" w:color="auto"/>
            <w:bottom w:val="none" w:sz="0" w:space="0" w:color="auto"/>
            <w:right w:val="none" w:sz="0" w:space="0" w:color="auto"/>
          </w:divBdr>
        </w:div>
        <w:div w:id="241917955">
          <w:marLeft w:val="0"/>
          <w:marRight w:val="0"/>
          <w:marTop w:val="0"/>
          <w:marBottom w:val="0"/>
          <w:divBdr>
            <w:top w:val="none" w:sz="0" w:space="0" w:color="auto"/>
            <w:left w:val="none" w:sz="0" w:space="0" w:color="auto"/>
            <w:bottom w:val="none" w:sz="0" w:space="0" w:color="auto"/>
            <w:right w:val="none" w:sz="0" w:space="0" w:color="auto"/>
          </w:divBdr>
        </w:div>
        <w:div w:id="170075127">
          <w:marLeft w:val="0"/>
          <w:marRight w:val="0"/>
          <w:marTop w:val="0"/>
          <w:marBottom w:val="0"/>
          <w:divBdr>
            <w:top w:val="none" w:sz="0" w:space="0" w:color="auto"/>
            <w:left w:val="none" w:sz="0" w:space="0" w:color="auto"/>
            <w:bottom w:val="none" w:sz="0" w:space="0" w:color="auto"/>
            <w:right w:val="none" w:sz="0" w:space="0" w:color="auto"/>
          </w:divBdr>
        </w:div>
        <w:div w:id="1179076703">
          <w:marLeft w:val="0"/>
          <w:marRight w:val="0"/>
          <w:marTop w:val="0"/>
          <w:marBottom w:val="0"/>
          <w:divBdr>
            <w:top w:val="none" w:sz="0" w:space="0" w:color="auto"/>
            <w:left w:val="none" w:sz="0" w:space="0" w:color="auto"/>
            <w:bottom w:val="none" w:sz="0" w:space="0" w:color="auto"/>
            <w:right w:val="none" w:sz="0" w:space="0" w:color="auto"/>
          </w:divBdr>
        </w:div>
        <w:div w:id="1882552648">
          <w:marLeft w:val="0"/>
          <w:marRight w:val="0"/>
          <w:marTop w:val="0"/>
          <w:marBottom w:val="0"/>
          <w:divBdr>
            <w:top w:val="none" w:sz="0" w:space="0" w:color="auto"/>
            <w:left w:val="none" w:sz="0" w:space="0" w:color="auto"/>
            <w:bottom w:val="none" w:sz="0" w:space="0" w:color="auto"/>
            <w:right w:val="none" w:sz="0" w:space="0" w:color="auto"/>
          </w:divBdr>
        </w:div>
        <w:div w:id="1678773943">
          <w:marLeft w:val="0"/>
          <w:marRight w:val="0"/>
          <w:marTop w:val="0"/>
          <w:marBottom w:val="0"/>
          <w:divBdr>
            <w:top w:val="none" w:sz="0" w:space="0" w:color="auto"/>
            <w:left w:val="none" w:sz="0" w:space="0" w:color="auto"/>
            <w:bottom w:val="none" w:sz="0" w:space="0" w:color="auto"/>
            <w:right w:val="none" w:sz="0" w:space="0" w:color="auto"/>
          </w:divBdr>
        </w:div>
        <w:div w:id="60562890">
          <w:marLeft w:val="0"/>
          <w:marRight w:val="0"/>
          <w:marTop w:val="0"/>
          <w:marBottom w:val="0"/>
          <w:divBdr>
            <w:top w:val="none" w:sz="0" w:space="0" w:color="auto"/>
            <w:left w:val="none" w:sz="0" w:space="0" w:color="auto"/>
            <w:bottom w:val="none" w:sz="0" w:space="0" w:color="auto"/>
            <w:right w:val="none" w:sz="0" w:space="0" w:color="auto"/>
          </w:divBdr>
        </w:div>
        <w:div w:id="1733384197">
          <w:marLeft w:val="0"/>
          <w:marRight w:val="0"/>
          <w:marTop w:val="0"/>
          <w:marBottom w:val="0"/>
          <w:divBdr>
            <w:top w:val="none" w:sz="0" w:space="0" w:color="auto"/>
            <w:left w:val="none" w:sz="0" w:space="0" w:color="auto"/>
            <w:bottom w:val="none" w:sz="0" w:space="0" w:color="auto"/>
            <w:right w:val="none" w:sz="0" w:space="0" w:color="auto"/>
          </w:divBdr>
        </w:div>
        <w:div w:id="1315111842">
          <w:marLeft w:val="0"/>
          <w:marRight w:val="0"/>
          <w:marTop w:val="0"/>
          <w:marBottom w:val="0"/>
          <w:divBdr>
            <w:top w:val="none" w:sz="0" w:space="0" w:color="auto"/>
            <w:left w:val="none" w:sz="0" w:space="0" w:color="auto"/>
            <w:bottom w:val="none" w:sz="0" w:space="0" w:color="auto"/>
            <w:right w:val="none" w:sz="0" w:space="0" w:color="auto"/>
          </w:divBdr>
        </w:div>
        <w:div w:id="1531072329">
          <w:marLeft w:val="0"/>
          <w:marRight w:val="0"/>
          <w:marTop w:val="0"/>
          <w:marBottom w:val="0"/>
          <w:divBdr>
            <w:top w:val="none" w:sz="0" w:space="0" w:color="auto"/>
            <w:left w:val="none" w:sz="0" w:space="0" w:color="auto"/>
            <w:bottom w:val="none" w:sz="0" w:space="0" w:color="auto"/>
            <w:right w:val="none" w:sz="0" w:space="0" w:color="auto"/>
          </w:divBdr>
        </w:div>
        <w:div w:id="811799003">
          <w:marLeft w:val="0"/>
          <w:marRight w:val="0"/>
          <w:marTop w:val="0"/>
          <w:marBottom w:val="0"/>
          <w:divBdr>
            <w:top w:val="none" w:sz="0" w:space="0" w:color="auto"/>
            <w:left w:val="none" w:sz="0" w:space="0" w:color="auto"/>
            <w:bottom w:val="none" w:sz="0" w:space="0" w:color="auto"/>
            <w:right w:val="none" w:sz="0" w:space="0" w:color="auto"/>
          </w:divBdr>
        </w:div>
        <w:div w:id="191263178">
          <w:marLeft w:val="0"/>
          <w:marRight w:val="0"/>
          <w:marTop w:val="0"/>
          <w:marBottom w:val="0"/>
          <w:divBdr>
            <w:top w:val="none" w:sz="0" w:space="0" w:color="auto"/>
            <w:left w:val="none" w:sz="0" w:space="0" w:color="auto"/>
            <w:bottom w:val="none" w:sz="0" w:space="0" w:color="auto"/>
            <w:right w:val="none" w:sz="0" w:space="0" w:color="auto"/>
          </w:divBdr>
        </w:div>
        <w:div w:id="1834760918">
          <w:marLeft w:val="0"/>
          <w:marRight w:val="0"/>
          <w:marTop w:val="0"/>
          <w:marBottom w:val="0"/>
          <w:divBdr>
            <w:top w:val="none" w:sz="0" w:space="0" w:color="auto"/>
            <w:left w:val="none" w:sz="0" w:space="0" w:color="auto"/>
            <w:bottom w:val="none" w:sz="0" w:space="0" w:color="auto"/>
            <w:right w:val="none" w:sz="0" w:space="0" w:color="auto"/>
          </w:divBdr>
        </w:div>
        <w:div w:id="1228224270">
          <w:marLeft w:val="0"/>
          <w:marRight w:val="0"/>
          <w:marTop w:val="0"/>
          <w:marBottom w:val="0"/>
          <w:divBdr>
            <w:top w:val="none" w:sz="0" w:space="0" w:color="auto"/>
            <w:left w:val="none" w:sz="0" w:space="0" w:color="auto"/>
            <w:bottom w:val="none" w:sz="0" w:space="0" w:color="auto"/>
            <w:right w:val="none" w:sz="0" w:space="0" w:color="auto"/>
          </w:divBdr>
        </w:div>
        <w:div w:id="1055271979">
          <w:marLeft w:val="0"/>
          <w:marRight w:val="0"/>
          <w:marTop w:val="0"/>
          <w:marBottom w:val="0"/>
          <w:divBdr>
            <w:top w:val="none" w:sz="0" w:space="0" w:color="auto"/>
            <w:left w:val="none" w:sz="0" w:space="0" w:color="auto"/>
            <w:bottom w:val="none" w:sz="0" w:space="0" w:color="auto"/>
            <w:right w:val="none" w:sz="0" w:space="0" w:color="auto"/>
          </w:divBdr>
        </w:div>
        <w:div w:id="204417593">
          <w:marLeft w:val="0"/>
          <w:marRight w:val="0"/>
          <w:marTop w:val="0"/>
          <w:marBottom w:val="0"/>
          <w:divBdr>
            <w:top w:val="none" w:sz="0" w:space="0" w:color="auto"/>
            <w:left w:val="none" w:sz="0" w:space="0" w:color="auto"/>
            <w:bottom w:val="none" w:sz="0" w:space="0" w:color="auto"/>
            <w:right w:val="none" w:sz="0" w:space="0" w:color="auto"/>
          </w:divBdr>
        </w:div>
        <w:div w:id="1508442568">
          <w:marLeft w:val="0"/>
          <w:marRight w:val="0"/>
          <w:marTop w:val="0"/>
          <w:marBottom w:val="0"/>
          <w:divBdr>
            <w:top w:val="none" w:sz="0" w:space="0" w:color="auto"/>
            <w:left w:val="none" w:sz="0" w:space="0" w:color="auto"/>
            <w:bottom w:val="none" w:sz="0" w:space="0" w:color="auto"/>
            <w:right w:val="none" w:sz="0" w:space="0" w:color="auto"/>
          </w:divBdr>
        </w:div>
        <w:div w:id="1734967155">
          <w:marLeft w:val="0"/>
          <w:marRight w:val="0"/>
          <w:marTop w:val="0"/>
          <w:marBottom w:val="0"/>
          <w:divBdr>
            <w:top w:val="none" w:sz="0" w:space="0" w:color="auto"/>
            <w:left w:val="none" w:sz="0" w:space="0" w:color="auto"/>
            <w:bottom w:val="none" w:sz="0" w:space="0" w:color="auto"/>
            <w:right w:val="none" w:sz="0" w:space="0" w:color="auto"/>
          </w:divBdr>
        </w:div>
        <w:div w:id="363559080">
          <w:marLeft w:val="0"/>
          <w:marRight w:val="0"/>
          <w:marTop w:val="0"/>
          <w:marBottom w:val="0"/>
          <w:divBdr>
            <w:top w:val="none" w:sz="0" w:space="0" w:color="auto"/>
            <w:left w:val="none" w:sz="0" w:space="0" w:color="auto"/>
            <w:bottom w:val="none" w:sz="0" w:space="0" w:color="auto"/>
            <w:right w:val="none" w:sz="0" w:space="0" w:color="auto"/>
          </w:divBdr>
        </w:div>
        <w:div w:id="1957980036">
          <w:marLeft w:val="0"/>
          <w:marRight w:val="0"/>
          <w:marTop w:val="0"/>
          <w:marBottom w:val="0"/>
          <w:divBdr>
            <w:top w:val="none" w:sz="0" w:space="0" w:color="auto"/>
            <w:left w:val="none" w:sz="0" w:space="0" w:color="auto"/>
            <w:bottom w:val="none" w:sz="0" w:space="0" w:color="auto"/>
            <w:right w:val="none" w:sz="0" w:space="0" w:color="auto"/>
          </w:divBdr>
        </w:div>
        <w:div w:id="1367371663">
          <w:marLeft w:val="0"/>
          <w:marRight w:val="0"/>
          <w:marTop w:val="0"/>
          <w:marBottom w:val="0"/>
          <w:divBdr>
            <w:top w:val="none" w:sz="0" w:space="0" w:color="auto"/>
            <w:left w:val="none" w:sz="0" w:space="0" w:color="auto"/>
            <w:bottom w:val="none" w:sz="0" w:space="0" w:color="auto"/>
            <w:right w:val="none" w:sz="0" w:space="0" w:color="auto"/>
          </w:divBdr>
        </w:div>
        <w:div w:id="2046827407">
          <w:marLeft w:val="0"/>
          <w:marRight w:val="0"/>
          <w:marTop w:val="0"/>
          <w:marBottom w:val="0"/>
          <w:divBdr>
            <w:top w:val="none" w:sz="0" w:space="0" w:color="auto"/>
            <w:left w:val="none" w:sz="0" w:space="0" w:color="auto"/>
            <w:bottom w:val="none" w:sz="0" w:space="0" w:color="auto"/>
            <w:right w:val="none" w:sz="0" w:space="0" w:color="auto"/>
          </w:divBdr>
        </w:div>
        <w:div w:id="1557860356">
          <w:marLeft w:val="0"/>
          <w:marRight w:val="0"/>
          <w:marTop w:val="0"/>
          <w:marBottom w:val="0"/>
          <w:divBdr>
            <w:top w:val="none" w:sz="0" w:space="0" w:color="auto"/>
            <w:left w:val="none" w:sz="0" w:space="0" w:color="auto"/>
            <w:bottom w:val="none" w:sz="0" w:space="0" w:color="auto"/>
            <w:right w:val="none" w:sz="0" w:space="0" w:color="auto"/>
          </w:divBdr>
        </w:div>
        <w:div w:id="48497031">
          <w:marLeft w:val="0"/>
          <w:marRight w:val="0"/>
          <w:marTop w:val="0"/>
          <w:marBottom w:val="0"/>
          <w:divBdr>
            <w:top w:val="none" w:sz="0" w:space="0" w:color="auto"/>
            <w:left w:val="none" w:sz="0" w:space="0" w:color="auto"/>
            <w:bottom w:val="none" w:sz="0" w:space="0" w:color="auto"/>
            <w:right w:val="none" w:sz="0" w:space="0" w:color="auto"/>
          </w:divBdr>
        </w:div>
        <w:div w:id="454836363">
          <w:marLeft w:val="0"/>
          <w:marRight w:val="0"/>
          <w:marTop w:val="0"/>
          <w:marBottom w:val="0"/>
          <w:divBdr>
            <w:top w:val="none" w:sz="0" w:space="0" w:color="auto"/>
            <w:left w:val="none" w:sz="0" w:space="0" w:color="auto"/>
            <w:bottom w:val="none" w:sz="0" w:space="0" w:color="auto"/>
            <w:right w:val="none" w:sz="0" w:space="0" w:color="auto"/>
          </w:divBdr>
        </w:div>
        <w:div w:id="10742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5545</Words>
  <Characters>31609</Characters>
  <Application>Microsoft Office Word</Application>
  <DocSecurity>0</DocSecurity>
  <Lines>263</Lines>
  <Paragraphs>74</Paragraphs>
  <ScaleCrop>false</ScaleCrop>
  <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2019-11-04T10:30:00Z</dcterms:created>
  <dcterms:modified xsi:type="dcterms:W3CDTF">2020-02-03T16:29:00Z</dcterms:modified>
</cp:coreProperties>
</file>