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Mistral" w:eastAsia="Times New Roman" w:hAnsi="Mistral" w:cs="Arial"/>
          <w:color w:val="E36C0A"/>
          <w:sz w:val="72"/>
          <w:szCs w:val="72"/>
          <w:lang w:eastAsia="ru-RU"/>
        </w:rPr>
        <w:t>ЛЕКЦИЯ ДВАДЦАТЬ ПЕРВАЯ</w:t>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Arial Narrow" w:eastAsia="Times New Roman" w:hAnsi="Arial Narrow" w:cs="Arial"/>
          <w:color w:val="E36C0A"/>
          <w:sz w:val="52"/>
          <w:szCs w:val="52"/>
          <w:lang w:eastAsia="ru-RU"/>
        </w:rPr>
        <w:t>«Наша цель»</w:t>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Одну из замечательных попыток описания мирового эфира предпринял представитель выдающегося швейцарского «клана ученых», но, как мы знаем нехороший и зловредный человек - Иоганн Бернулли</w:t>
      </w:r>
      <w:proofErr w:type="gramStart"/>
      <w:r w:rsidRPr="004C1AF7">
        <w:rPr>
          <w:rFonts w:ascii="Times New Roman" w:eastAsia="Times New Roman" w:hAnsi="Times New Roman" w:cs="Times New Roman"/>
          <w:color w:val="1C007F"/>
          <w:sz w:val="28"/>
          <w:szCs w:val="28"/>
          <w:lang w:eastAsia="ru-RU"/>
        </w:rPr>
        <w:t xml:space="preserve"> В</w:t>
      </w:r>
      <w:proofErr w:type="gramEnd"/>
      <w:r w:rsidRPr="004C1AF7">
        <w:rPr>
          <w:rFonts w:ascii="Times New Roman" w:eastAsia="Times New Roman" w:hAnsi="Times New Roman" w:cs="Times New Roman"/>
          <w:color w:val="1C007F"/>
          <w:sz w:val="28"/>
          <w:szCs w:val="28"/>
          <w:lang w:eastAsia="ru-RU"/>
        </w:rPr>
        <w:t>торой (1710-1790). В основу его модели была положена идея, которая значительно позже среди соратников Уильяма Томсона получит название </w:t>
      </w:r>
      <w:r w:rsidRPr="004C1AF7">
        <w:rPr>
          <w:rFonts w:ascii="Times New Roman" w:eastAsia="Times New Roman" w:hAnsi="Times New Roman" w:cs="Times New Roman"/>
          <w:b/>
          <w:bCs/>
          <w:color w:val="1C007F"/>
          <w:sz w:val="28"/>
          <w:szCs w:val="28"/>
          <w:lang w:eastAsia="ru-RU"/>
        </w:rPr>
        <w:t>«мелкозернистого турбулентного движения»</w:t>
      </w:r>
      <w:r w:rsidRPr="004C1AF7">
        <w:rPr>
          <w:rFonts w:ascii="Times New Roman" w:eastAsia="Times New Roman" w:hAnsi="Times New Roman" w:cs="Times New Roman"/>
          <w:color w:val="1C007F"/>
          <w:sz w:val="28"/>
          <w:szCs w:val="28"/>
          <w:lang w:eastAsia="ru-RU"/>
        </w:rPr>
        <w:t> или </w:t>
      </w:r>
      <w:r w:rsidRPr="004C1AF7">
        <w:rPr>
          <w:rFonts w:ascii="Times New Roman" w:eastAsia="Times New Roman" w:hAnsi="Times New Roman" w:cs="Times New Roman"/>
          <w:b/>
          <w:bCs/>
          <w:color w:val="1C007F"/>
          <w:sz w:val="28"/>
          <w:szCs w:val="28"/>
          <w:lang w:eastAsia="ru-RU"/>
        </w:rPr>
        <w:t>«Вихревой губки»</w:t>
      </w:r>
      <w:r w:rsidRPr="004C1AF7">
        <w:rPr>
          <w:rFonts w:ascii="Times New Roman" w:eastAsia="Times New Roman" w:hAnsi="Times New Roman" w:cs="Times New Roman"/>
          <w:color w:val="1C007F"/>
          <w:sz w:val="28"/>
          <w:szCs w:val="28"/>
          <w:lang w:eastAsia="ru-RU"/>
        </w:rPr>
        <w:t xml:space="preserve">. То есть в основу всего была заложена эта идея, а не  «Теория струн». Сто с лишним лет спустя за эту тему взялся шотландский физик Джеймс Максвелл, скорее всего наблюдая еще за одной детской игрушкой. Об этом периоде сохранились довольно занятные воспоминания одного из тогдашних учеников молодого профессора, Дэвида </w:t>
      </w:r>
      <w:proofErr w:type="spellStart"/>
      <w:r w:rsidRPr="004C1AF7">
        <w:rPr>
          <w:rFonts w:ascii="Times New Roman" w:eastAsia="Times New Roman" w:hAnsi="Times New Roman" w:cs="Times New Roman"/>
          <w:color w:val="1C007F"/>
          <w:sz w:val="28"/>
          <w:szCs w:val="28"/>
          <w:lang w:eastAsia="ru-RU"/>
        </w:rPr>
        <w:t>Гилла</w:t>
      </w:r>
      <w:proofErr w:type="spellEnd"/>
      <w:r w:rsidRPr="004C1AF7">
        <w:rPr>
          <w:rFonts w:ascii="Times New Roman" w:eastAsia="Times New Roman" w:hAnsi="Times New Roman" w:cs="Times New Roman"/>
          <w:color w:val="1C007F"/>
          <w:sz w:val="28"/>
          <w:szCs w:val="28"/>
          <w:lang w:eastAsia="ru-RU"/>
        </w:rPr>
        <w:t>, впоследствии ставшего известным астрономом: </w:t>
      </w:r>
      <w:r w:rsidRPr="004C1AF7">
        <w:rPr>
          <w:rFonts w:ascii="Times New Roman" w:eastAsia="Times New Roman" w:hAnsi="Times New Roman" w:cs="Times New Roman"/>
          <w:i/>
          <w:iCs/>
          <w:color w:val="1C007F"/>
          <w:sz w:val="28"/>
          <w:szCs w:val="28"/>
          <w:shd w:val="clear" w:color="auto" w:fill="F2F2F2"/>
          <w:lang w:eastAsia="ru-RU"/>
        </w:rPr>
        <w:t>«Максвелл был самым приятным и милым существом – он часто засыпал и внезапно просыпался – потом рассказывая о том, что пришло ему в голову. Большую часть из этого мы в то время понять не могли, но какую-то часть мы вспоминали и понимали потом».</w:t>
      </w:r>
      <w:r w:rsidRPr="004C1AF7">
        <w:rPr>
          <w:rFonts w:ascii="Times New Roman" w:eastAsia="Times New Roman" w:hAnsi="Times New Roman" w:cs="Times New Roman"/>
          <w:color w:val="1C007F"/>
          <w:sz w:val="28"/>
          <w:szCs w:val="28"/>
          <w:lang w:eastAsia="ru-RU"/>
        </w:rPr>
        <w:t> Используя столь своеобразный мыслительный процесс в сочетании со строгой математикой, Максвелл </w:t>
      </w:r>
      <w:r w:rsidRPr="004C1AF7">
        <w:rPr>
          <w:rFonts w:ascii="Times New Roman" w:eastAsia="Times New Roman" w:hAnsi="Times New Roman" w:cs="Times New Roman"/>
          <w:b/>
          <w:bCs/>
          <w:color w:val="1C007F"/>
          <w:sz w:val="28"/>
          <w:szCs w:val="28"/>
          <w:lang w:eastAsia="ru-RU"/>
        </w:rPr>
        <w:t xml:space="preserve">придумал </w:t>
      </w:r>
      <w:proofErr w:type="gramStart"/>
      <w:r w:rsidRPr="004C1AF7">
        <w:rPr>
          <w:rFonts w:ascii="Times New Roman" w:eastAsia="Times New Roman" w:hAnsi="Times New Roman" w:cs="Times New Roman"/>
          <w:b/>
          <w:bCs/>
          <w:color w:val="1C007F"/>
          <w:sz w:val="28"/>
          <w:szCs w:val="28"/>
          <w:lang w:eastAsia="ru-RU"/>
        </w:rPr>
        <w:t>ячеистую</w:t>
      </w:r>
      <w:proofErr w:type="gramEnd"/>
      <w:r w:rsidRPr="004C1AF7">
        <w:rPr>
          <w:rFonts w:ascii="Times New Roman" w:eastAsia="Times New Roman" w:hAnsi="Times New Roman" w:cs="Times New Roman"/>
          <w:b/>
          <w:bCs/>
          <w:color w:val="1C007F"/>
          <w:sz w:val="28"/>
          <w:szCs w:val="28"/>
          <w:lang w:eastAsia="ru-RU"/>
        </w:rPr>
        <w:t xml:space="preserve"> структура эфира</w:t>
      </w:r>
      <w:r w:rsidRPr="004C1AF7">
        <w:rPr>
          <w:rFonts w:ascii="Times New Roman" w:eastAsia="Times New Roman" w:hAnsi="Times New Roman" w:cs="Times New Roman"/>
          <w:color w:val="1C007F"/>
          <w:sz w:val="28"/>
          <w:szCs w:val="28"/>
          <w:lang w:eastAsia="ru-RU"/>
        </w:rPr>
        <w:t> на рубеже 1850-1860 годов, когда он работал профессором экспериментальной физики в Шотландии. </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943600" cy="3407410"/>
            <wp:effectExtent l="19050" t="0" r="0" b="0"/>
            <wp:docPr id="1" name="cc-m-imagesubtitle-image-10052518297" descr="https://image.jimcdn.com/app/cms/image/transf/dimension=624x10000:format=jpg/path/s8700de636cf2e67e/image/i317ca6ba6aa726cb/version/144316393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18297" descr="https://image.jimcdn.com/app/cms/image/transf/dimension=624x10000:format=jpg/path/s8700de636cf2e67e/image/i317ca6ba6aa726cb/version/1443163938/image.jpg"/>
                    <pic:cNvPicPr>
                      <a:picLocks noChangeAspect="1" noChangeArrowheads="1"/>
                    </pic:cNvPicPr>
                  </pic:nvPicPr>
                  <pic:blipFill>
                    <a:blip r:embed="rId4"/>
                    <a:srcRect/>
                    <a:stretch>
                      <a:fillRect/>
                    </a:stretch>
                  </pic:blipFill>
                  <pic:spPr bwMode="auto">
                    <a:xfrm>
                      <a:off x="0" y="0"/>
                      <a:ext cx="5943600" cy="3407410"/>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   Если привязать детскую скакалку одним концом к забору и дернуть за веревочку, по ней пройдет стоячая волна. Так можно целый день играть. Если надоест, можно взять дедушкину двуручную пилу и ударить по ней молотком, и тоже получать стоячие волны, распространяющиеся по вибрирующей металлической пластине. Водород не подвержен гравитации  и распространён в космосе равномерно. В одном кубическом метре  любого  пространства  (в  космосе  и  на  Земле) водорода содержится одинаково. Изначальная, базовая волновая структура физического пространства, может быть образована во всём мироздании вибрациями протонов атомов водорода. Но, откуда первоэлемент взялся или </w:t>
      </w:r>
      <w:proofErr w:type="gramStart"/>
      <w:r w:rsidRPr="004C1AF7">
        <w:rPr>
          <w:rFonts w:ascii="Times New Roman" w:eastAsia="Times New Roman" w:hAnsi="Times New Roman" w:cs="Times New Roman"/>
          <w:color w:val="1C007F"/>
          <w:sz w:val="28"/>
          <w:szCs w:val="28"/>
          <w:lang w:eastAsia="ru-RU"/>
        </w:rPr>
        <w:t>те</w:t>
      </w:r>
      <w:proofErr w:type="gramEnd"/>
      <w:r w:rsidRPr="004C1AF7">
        <w:rPr>
          <w:rFonts w:ascii="Times New Roman" w:eastAsia="Times New Roman" w:hAnsi="Times New Roman" w:cs="Times New Roman"/>
          <w:color w:val="1C007F"/>
          <w:sz w:val="28"/>
          <w:szCs w:val="28"/>
          <w:lang w:eastAsia="ru-RU"/>
        </w:rPr>
        <w:t xml:space="preserve"> же протоны? Скорее всего, наоборот, вибрации порождают, как элементарные частицы, так и атомы. Самая стабильная частица мироздания - протон, которая никуда не исчезает, формируется, как мы уже знаем,  </w:t>
      </w:r>
      <w:proofErr w:type="spellStart"/>
      <w:r w:rsidRPr="004C1AF7">
        <w:rPr>
          <w:rFonts w:ascii="Times New Roman" w:eastAsia="Times New Roman" w:hAnsi="Times New Roman" w:cs="Times New Roman"/>
          <w:color w:val="1C007F"/>
          <w:sz w:val="28"/>
          <w:szCs w:val="28"/>
          <w:lang w:eastAsia="ru-RU"/>
        </w:rPr>
        <w:t>тороидальными</w:t>
      </w:r>
      <w:proofErr w:type="spellEnd"/>
      <w:r w:rsidRPr="004C1AF7">
        <w:rPr>
          <w:rFonts w:ascii="Times New Roman" w:eastAsia="Times New Roman" w:hAnsi="Times New Roman" w:cs="Times New Roman"/>
          <w:color w:val="1C007F"/>
          <w:sz w:val="28"/>
          <w:szCs w:val="28"/>
          <w:lang w:eastAsia="ru-RU"/>
        </w:rPr>
        <w:t xml:space="preserve"> потоками частиц, из которых она состоит, то есть из кварков. Протон тоже представляет собой объёмную (трёхмерную) стоячую волну образованную вибрацией, которая следом формирует атом водорода. Этот присоединённый вихрь взаимодействует с электронной оболочкой водорода, передавая во Вселенную электрические и электромагнитные импульсы.</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Пусть так, нам какая разница, что заложено в начало начал? Либо первозданные струнные вибрации формируют мерцающий (</w:t>
      </w:r>
      <w:proofErr w:type="spellStart"/>
      <w:r w:rsidRPr="004C1AF7">
        <w:rPr>
          <w:rFonts w:ascii="Times New Roman" w:eastAsia="Times New Roman" w:hAnsi="Times New Roman" w:cs="Times New Roman"/>
          <w:color w:val="1C007F"/>
          <w:sz w:val="28"/>
          <w:szCs w:val="28"/>
          <w:lang w:eastAsia="ru-RU"/>
        </w:rPr>
        <w:t>фликер</w:t>
      </w:r>
      <w:proofErr w:type="spellEnd"/>
      <w:r w:rsidRPr="004C1AF7">
        <w:rPr>
          <w:rFonts w:ascii="Times New Roman" w:eastAsia="Times New Roman" w:hAnsi="Times New Roman" w:cs="Times New Roman"/>
          <w:color w:val="1C007F"/>
          <w:sz w:val="28"/>
          <w:szCs w:val="28"/>
          <w:lang w:eastAsia="ru-RU"/>
        </w:rPr>
        <w:t xml:space="preserve">) шум, от которого никаким холодильником не избавишься, либо эта же волновая структура образует стоячие волны, которые являются основой всех частиц, но одновременно и опорной, несущей частотой мирового эфира. Электромагнитные импульсы и так и </w:t>
      </w:r>
      <w:proofErr w:type="gramStart"/>
      <w:r w:rsidRPr="004C1AF7">
        <w:rPr>
          <w:rFonts w:ascii="Times New Roman" w:eastAsia="Times New Roman" w:hAnsi="Times New Roman" w:cs="Times New Roman"/>
          <w:color w:val="1C007F"/>
          <w:sz w:val="28"/>
          <w:szCs w:val="28"/>
          <w:lang w:eastAsia="ru-RU"/>
        </w:rPr>
        <w:t>эдак</w:t>
      </w:r>
      <w:proofErr w:type="gramEnd"/>
      <w:r w:rsidRPr="004C1AF7">
        <w:rPr>
          <w:rFonts w:ascii="Times New Roman" w:eastAsia="Times New Roman" w:hAnsi="Times New Roman" w:cs="Times New Roman"/>
          <w:color w:val="1C007F"/>
          <w:sz w:val="28"/>
          <w:szCs w:val="28"/>
          <w:lang w:eastAsia="ru-RU"/>
        </w:rPr>
        <w:t xml:space="preserve"> могут передаваться и это грубо материалистический научный факт! По проводам ток транслируется, по отдельным атомам или по протонам вкупе с кварками. Или разница все-таки есть, когда в основу основ закладываются информационные «Струны», из которых и происходят не только хромосомные нити, детские скакалки, но и линии высоковольтных передач? Именно так мы и должны себе представлять фундаментальную информационную частицу, передающуюся в неизменном структурном виде на всех уровнях мироздания. Согласны?</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Прежде чем кивать головой, обратили бы лучше внимание на предшествующие слова. «Уровни мироздания» – это что такое? Если говорить о микромире, то это сложная калибровочная симметрия, в которую уже включена энергетическая частица, плюс частица времени и частица информации. Следующая часть колечка – частица ПРОСТРАНСТВА, которая и является уровнем мироздания, посему пространственно-информационные связи опять вносят некоторую путаницу в наше познание. Дабы эти уровни разделить друг от друга, Максвелл и придумал «теорию мирового эфира», подглядев за очередной детской забавой, которую и вам сейчас продемонстрирую. Чтобы визуально представить мировой эфир, состоящий из водорода, который в свою очередь состоит из стоячих волн в частицах его образующих,  надо посмотреть  на банку, в которой множество маленьких мыльных пузырьков. Пузырьки соприкасаются,  и  принимают  форму – додекаэдра! Эко диво? </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487795" cy="3592195"/>
            <wp:effectExtent l="19050" t="0" r="8255" b="0"/>
            <wp:docPr id="2" name="cc-m-imagesubtitle-image-10052518897" descr="https://image.jimcdn.com/app/cms/image/transf/dimension=681x10000:format=jpg/path/s8700de636cf2e67e/image/iefbc287b73e1b949/version/14431639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18897" descr="https://image.jimcdn.com/app/cms/image/transf/dimension=681x10000:format=jpg/path/s8700de636cf2e67e/image/iefbc287b73e1b949/version/1443163985/image.jpg"/>
                    <pic:cNvPicPr>
                      <a:picLocks noChangeAspect="1" noChangeArrowheads="1"/>
                    </pic:cNvPicPr>
                  </pic:nvPicPr>
                  <pic:blipFill>
                    <a:blip r:embed="rId5"/>
                    <a:srcRect/>
                    <a:stretch>
                      <a:fillRect/>
                    </a:stretch>
                  </pic:blipFill>
                  <pic:spPr bwMode="auto">
                    <a:xfrm>
                      <a:off x="0" y="0"/>
                      <a:ext cx="6487795" cy="359219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Вот вам еще одна игрушка. Уильям Томсон (Кельвин) в своей модели эфира тоже опирался на идею вихревого движения. В лекционной аудитории своего друга в </w:t>
      </w:r>
      <w:proofErr w:type="spellStart"/>
      <w:r w:rsidRPr="004C1AF7">
        <w:rPr>
          <w:rFonts w:ascii="Times New Roman" w:eastAsia="Times New Roman" w:hAnsi="Times New Roman" w:cs="Times New Roman"/>
          <w:color w:val="1C007F"/>
          <w:sz w:val="28"/>
          <w:szCs w:val="28"/>
          <w:lang w:eastAsia="ru-RU"/>
        </w:rPr>
        <w:t>Эдинбургском</w:t>
      </w:r>
      <w:proofErr w:type="spellEnd"/>
      <w:r w:rsidRPr="004C1AF7">
        <w:rPr>
          <w:rFonts w:ascii="Times New Roman" w:eastAsia="Times New Roman" w:hAnsi="Times New Roman" w:cs="Times New Roman"/>
          <w:color w:val="1C007F"/>
          <w:sz w:val="28"/>
          <w:szCs w:val="28"/>
          <w:lang w:eastAsia="ru-RU"/>
        </w:rPr>
        <w:t xml:space="preserve"> университете он случайно увидел весьма впечатляющие опыты с вихревыми кольцами, порождаемыми при ударе в наполненный дымом барабан. Кольца дыма в этом эксперименте удивительно долго сохраняют устойчивую форму и способны были гасить пламя свечи,</w:t>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proofErr w:type="gramStart"/>
      <w:r w:rsidRPr="004C1AF7">
        <w:rPr>
          <w:rFonts w:ascii="Times New Roman" w:eastAsia="Times New Roman" w:hAnsi="Times New Roman" w:cs="Times New Roman"/>
          <w:color w:val="1C007F"/>
          <w:sz w:val="28"/>
          <w:szCs w:val="28"/>
          <w:lang w:eastAsia="ru-RU"/>
        </w:rPr>
        <w:t>расположенной</w:t>
      </w:r>
      <w:proofErr w:type="gramEnd"/>
      <w:r w:rsidRPr="004C1AF7">
        <w:rPr>
          <w:rFonts w:ascii="Times New Roman" w:eastAsia="Times New Roman" w:hAnsi="Times New Roman" w:cs="Times New Roman"/>
          <w:color w:val="1C007F"/>
          <w:sz w:val="28"/>
          <w:szCs w:val="28"/>
          <w:lang w:eastAsia="ru-RU"/>
        </w:rPr>
        <w:t xml:space="preserve"> от барабана на расстоянии 3-5 метров.</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692015" cy="3515995"/>
            <wp:effectExtent l="19050" t="0" r="0" b="0"/>
            <wp:docPr id="3" name="cc-m-imagesubtitle-image-10052519497" descr="https://image.jimcdn.com/app/cms/image/transf/none/path/s8700de636cf2e67e/image/i6eae8d6b91230229/version/14431640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19497" descr="https://image.jimcdn.com/app/cms/image/transf/none/path/s8700de636cf2e67e/image/i6eae8d6b91230229/version/1443164041/image.jpg"/>
                    <pic:cNvPicPr>
                      <a:picLocks noChangeAspect="1" noChangeArrowheads="1"/>
                    </pic:cNvPicPr>
                  </pic:nvPicPr>
                  <pic:blipFill>
                    <a:blip r:embed="rId6"/>
                    <a:srcRect/>
                    <a:stretch>
                      <a:fillRect/>
                    </a:stretch>
                  </pic:blipFill>
                  <pic:spPr bwMode="auto">
                    <a:xfrm>
                      <a:off x="0" y="0"/>
                      <a:ext cx="4692015" cy="351599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Это не смешно, дорогие мои, что инструментом к познанию послужил самый обыкновенный, примитивный, дымовой барабан. Теперь вы знаете, откуда Томсон свои научные открытия в те далекие времена черпал. Именно Томсону принадлежит идея строения эфира, которую он назвал «Вихревой губкой». Что же касается строения всех элементарных частиц и фотонов, то здесь нам в научно-популярном познании тоже современный дым вместе с барабаном поможет, ибо в нашей повседневной жизни наиболее удачной и доходчивой иллюстрацией того, что представляет собой микроскопическая частица фотон, является «вихревое кольцо».</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887595" cy="4256405"/>
            <wp:effectExtent l="19050" t="0" r="8255" b="0"/>
            <wp:docPr id="4" name="cc-m-imagesubtitle-image-10052519997" descr="https://image.jimcdn.com/app/cms/image/transf/none/path/s8700de636cf2e67e/image/i80d20f754c9fdf8e/version/144316409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19997" descr="https://image.jimcdn.com/app/cms/image/transf/none/path/s8700de636cf2e67e/image/i80d20f754c9fdf8e/version/1443164097/image.jpg"/>
                    <pic:cNvPicPr>
                      <a:picLocks noChangeAspect="1" noChangeArrowheads="1"/>
                    </pic:cNvPicPr>
                  </pic:nvPicPr>
                  <pic:blipFill>
                    <a:blip r:embed="rId7"/>
                    <a:srcRect/>
                    <a:stretch>
                      <a:fillRect/>
                    </a:stretch>
                  </pic:blipFill>
                  <pic:spPr bwMode="auto">
                    <a:xfrm>
                      <a:off x="0" y="0"/>
                      <a:ext cx="4887595" cy="425640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Это часть воздуха, свернувшуюся в особую, более плотную и устойчивую форму и такое кольцо можно именовать «частицей». Поскольку оно по своей природе все время находится в движении, а его перемещение в пространстве можно рассматривать как прохождение одиночной «стоячей волны». В пространстве, через которое проходит «вихревое кольцо», после такой «частицы-волны» остается устойчивый след – в виде прямой «вихревой нити», тянущейся вслед за кольцом.</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694805" cy="5149215"/>
            <wp:effectExtent l="19050" t="0" r="0" b="0"/>
            <wp:docPr id="5" name="cc-m-imagesubtitle-image-10052520797" descr="https://image.jimcdn.com/app/cms/image/transf/none/path/s8700de636cf2e67e/image/i4f7de77057446137/version/14431641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0797" descr="https://image.jimcdn.com/app/cms/image/transf/none/path/s8700de636cf2e67e/image/i4f7de77057446137/version/1443164143/image.jpg"/>
                    <pic:cNvPicPr>
                      <a:picLocks noChangeAspect="1" noChangeArrowheads="1"/>
                    </pic:cNvPicPr>
                  </pic:nvPicPr>
                  <pic:blipFill>
                    <a:blip r:embed="rId8"/>
                    <a:srcRect/>
                    <a:stretch>
                      <a:fillRect/>
                    </a:stretch>
                  </pic:blipFill>
                  <pic:spPr bwMode="auto">
                    <a:xfrm>
                      <a:off x="0" y="0"/>
                      <a:ext cx="6694805" cy="514921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Какие </w:t>
      </w:r>
      <w:proofErr w:type="spellStart"/>
      <w:r w:rsidRPr="004C1AF7">
        <w:rPr>
          <w:rFonts w:ascii="Times New Roman" w:eastAsia="Times New Roman" w:hAnsi="Times New Roman" w:cs="Times New Roman"/>
          <w:color w:val="1C007F"/>
          <w:sz w:val="28"/>
          <w:szCs w:val="28"/>
          <w:lang w:eastAsia="ru-RU"/>
        </w:rPr>
        <w:t>нафиг</w:t>
      </w:r>
      <w:proofErr w:type="spellEnd"/>
      <w:r w:rsidRPr="004C1AF7">
        <w:rPr>
          <w:rFonts w:ascii="Times New Roman" w:eastAsia="Times New Roman" w:hAnsi="Times New Roman" w:cs="Times New Roman"/>
          <w:color w:val="1C007F"/>
          <w:sz w:val="28"/>
          <w:szCs w:val="28"/>
          <w:lang w:eastAsia="ru-RU"/>
        </w:rPr>
        <w:t xml:space="preserve"> «чудики»?! На этом доходчивом, «барабанном примере» мы можем наблюдать почти все важнейшие особенности невидимых для нас фотонов света. Которые могут выступать и как частицы, и как волны, и как прямые натянутые нити, между небом и землей. И, каждый раз, когда с излучающей стороны происходит очередной толчок или импульс, появляется фотон света, на огромной скорости улетающий в пространство. А вслед за таким фотоном – как за вихревым кольцом – тянется натянутая информационная струна! Но сейчас спустимся с неба на землю и посмотрим на этот снимок. Можно я вас спрошу, на какое изображение вы обратили внимание?</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355590" cy="4104005"/>
            <wp:effectExtent l="19050" t="0" r="0" b="0"/>
            <wp:docPr id="6" name="cc-m-imagesubtitle-image-10052521097" descr="https://image.jimcdn.com/app/cms/image/transf/dimension=562x10000:format=jpg/path/s8700de636cf2e67e/image/i500bf8e83ef35995/version/14431642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1097" descr="https://image.jimcdn.com/app/cms/image/transf/dimension=562x10000:format=jpg/path/s8700de636cf2e67e/image/i500bf8e83ef35995/version/1443164203/image.jpg"/>
                    <pic:cNvPicPr>
                      <a:picLocks noChangeAspect="1" noChangeArrowheads="1"/>
                    </pic:cNvPicPr>
                  </pic:nvPicPr>
                  <pic:blipFill>
                    <a:blip r:embed="rId9"/>
                    <a:srcRect/>
                    <a:stretch>
                      <a:fillRect/>
                    </a:stretch>
                  </pic:blipFill>
                  <pic:spPr bwMode="auto">
                    <a:xfrm>
                      <a:off x="0" y="0"/>
                      <a:ext cx="5355590" cy="410400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Перед нами не «чудик», а сотрудник кафедры московского Университета, эмблема которого здесь показана. Я имею в виду эмблема Университета, а не сотрудника. Над его головой что-то такое непонятное болтается, и уже к этому… чудищу науки и техники подходит провод. Что касаемо меня, так я бы пальцем указал не на этот прибор (мы его чуть позже рассмотрим очень подробно), а обратил ваше внимание на майку научного сотрудника. Видите, какая она модная и американская? На ней даже какие-то буквы написаны «</w:t>
      </w:r>
      <w:r w:rsidRPr="004C1AF7">
        <w:rPr>
          <w:rFonts w:ascii="Times New Roman" w:eastAsia="Times New Roman" w:hAnsi="Times New Roman" w:cs="Times New Roman"/>
          <w:color w:val="1C007F"/>
          <w:sz w:val="28"/>
          <w:szCs w:val="28"/>
          <w:lang w:val="en-US" w:eastAsia="ru-RU"/>
        </w:rPr>
        <w:t>CKJ</w:t>
      </w:r>
      <w:r w:rsidRPr="004C1AF7">
        <w:rPr>
          <w:rFonts w:ascii="Times New Roman" w:eastAsia="Times New Roman" w:hAnsi="Times New Roman" w:cs="Times New Roman"/>
          <w:color w:val="1C007F"/>
          <w:sz w:val="28"/>
          <w:szCs w:val="28"/>
          <w:lang w:eastAsia="ru-RU"/>
        </w:rPr>
        <w:t>»…. Круто! Конечно, этот снимок сделан в наше время, а не в шестидесятых годах прошлого столетия, и сотрудник находится не в музее, а в действующей до сих пор лаборатории, о которой он на презентации рассказывает.</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4093210"/>
            <wp:effectExtent l="19050" t="0" r="5715" b="0"/>
            <wp:docPr id="7" name="cc-m-imagesubtitle-image-10052521397" descr="https://image.jimcdn.com/app/cms/image/transf/dimension=835x10000:format=jpg/path/s8700de636cf2e67e/image/i6b4b1952069a37e3/version/14431642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1397" descr="https://image.jimcdn.com/app/cms/image/transf/dimension=835x10000:format=jpg/path/s8700de636cf2e67e/image/i6b4b1952069a37e3/version/1443164243/image.jpg"/>
                    <pic:cNvPicPr>
                      <a:picLocks noChangeAspect="1" noChangeArrowheads="1"/>
                    </pic:cNvPicPr>
                  </pic:nvPicPr>
                  <pic:blipFill>
                    <a:blip r:embed="rId10"/>
                    <a:srcRect/>
                    <a:stretch>
                      <a:fillRect/>
                    </a:stretch>
                  </pic:blipFill>
                  <pic:spPr bwMode="auto">
                    <a:xfrm>
                      <a:off x="0" y="0"/>
                      <a:ext cx="7957185" cy="4093210"/>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Сейчас перед нами фасадная часть этого Университета. Внутри проводятся фундаментальные исследования, к истокам которых мы… прикасаемся. Для чего над входом вывешены эти громко </w:t>
      </w:r>
      <w:proofErr w:type="spellStart"/>
      <w:r w:rsidRPr="004C1AF7">
        <w:rPr>
          <w:rFonts w:ascii="Times New Roman" w:eastAsia="Times New Roman" w:hAnsi="Times New Roman" w:cs="Times New Roman"/>
          <w:color w:val="1C007F"/>
          <w:sz w:val="28"/>
          <w:szCs w:val="28"/>
          <w:lang w:eastAsia="ru-RU"/>
        </w:rPr>
        <w:t>говорительные</w:t>
      </w:r>
      <w:proofErr w:type="spellEnd"/>
      <w:r w:rsidRPr="004C1AF7">
        <w:rPr>
          <w:rFonts w:ascii="Times New Roman" w:eastAsia="Times New Roman" w:hAnsi="Times New Roman" w:cs="Times New Roman"/>
          <w:color w:val="1C007F"/>
          <w:sz w:val="28"/>
          <w:szCs w:val="28"/>
          <w:lang w:eastAsia="ru-RU"/>
        </w:rPr>
        <w:t xml:space="preserve"> горшки, которые больше пригодны для подачи сигналов воздушной тревоги, опять же не очень понятно. Причем, как видите, горшки действующие, туда тоже провода подключаются. И это явно не музейные экспонаты. А сейчас, внимание! Мы с вами попадаем на университетскую кафедру и заходим в ту камеру, где мы впервые увидели научного сотрудника в модной майке. Посмотрите! Вот оно чудо техники при детальном увеличении!</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244215" cy="2993390"/>
            <wp:effectExtent l="19050" t="0" r="0" b="0"/>
            <wp:docPr id="8" name="cc-m-imagesubtitle-image-10052521597" descr="https://image.jimcdn.com/app/cms/image/transf/none/path/s8700de636cf2e67e/image/i36dc9e968a0ecba1/version/14431642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1597" descr="https://image.jimcdn.com/app/cms/image/transf/none/path/s8700de636cf2e67e/image/i36dc9e968a0ecba1/version/1443164288/image.jpg"/>
                    <pic:cNvPicPr>
                      <a:picLocks noChangeAspect="1" noChangeArrowheads="1"/>
                    </pic:cNvPicPr>
                  </pic:nvPicPr>
                  <pic:blipFill>
                    <a:blip r:embed="rId11"/>
                    <a:srcRect/>
                    <a:stretch>
                      <a:fillRect/>
                    </a:stretch>
                  </pic:blipFill>
                  <pic:spPr bwMode="auto">
                    <a:xfrm>
                      <a:off x="0" y="0"/>
                      <a:ext cx="3244215" cy="2993390"/>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Да, это же обыкновенный советский бумажный динамик! Он прикручен к родной фанере, здесь же расположены клеммы, к которым привинчены самые надежные советские провода. Однако посмотрите, форма фанеры выпилена в виде пентаграммы, а всего таких динамиков 12 штук, они собраны в единый фанерный комплекс и подвешены на проволоке к потолку! Таким образом, с такой аппаратурой на кафедре московского Университета до сих пор проводят непревзойденные научные исследования. А сейчас взгляните на следующую картинку:</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431790" cy="3864610"/>
            <wp:effectExtent l="19050" t="0" r="0" b="0"/>
            <wp:docPr id="9" name="cc-m-imagesubtitle-image-10052521797" descr="https://image.jimcdn.com/app/cms/image/transf/dimension=570x10000:format=jpg/path/s8700de636cf2e67e/image/i6b1402c5fa4616bd/version/14431643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1797" descr="https://image.jimcdn.com/app/cms/image/transf/dimension=570x10000:format=jpg/path/s8700de636cf2e67e/image/i6b1402c5fa4616bd/version/1443164335/image.jpg"/>
                    <pic:cNvPicPr>
                      <a:picLocks noChangeAspect="1" noChangeArrowheads="1"/>
                    </pic:cNvPicPr>
                  </pic:nvPicPr>
                  <pic:blipFill>
                    <a:blip r:embed="rId12"/>
                    <a:srcRect/>
                    <a:stretch>
                      <a:fillRect/>
                    </a:stretch>
                  </pic:blipFill>
                  <pic:spPr bwMode="auto">
                    <a:xfrm>
                      <a:off x="0" y="0"/>
                      <a:ext cx="5431790" cy="3864610"/>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Думаю, здесь комментарии излишни, однако и в Советском Союзе, (нынче в России) и за рубежом использована единая звуковая система в виде додекаэдра. Каждая его грань посылает звуковые вибрации, которые при интерференции волн неизбежно объединяются между собой, формируя необыкновенное звучание! Хорошо, хорошо. Сделайте музыку </w:t>
      </w:r>
      <w:proofErr w:type="gramStart"/>
      <w:r w:rsidRPr="004C1AF7">
        <w:rPr>
          <w:rFonts w:ascii="Times New Roman" w:eastAsia="Times New Roman" w:hAnsi="Times New Roman" w:cs="Times New Roman"/>
          <w:color w:val="1C007F"/>
          <w:sz w:val="28"/>
          <w:szCs w:val="28"/>
          <w:lang w:eastAsia="ru-RU"/>
        </w:rPr>
        <w:t>потише</w:t>
      </w:r>
      <w:proofErr w:type="gramEnd"/>
      <w:r w:rsidRPr="004C1AF7">
        <w:rPr>
          <w:rFonts w:ascii="Times New Roman" w:eastAsia="Times New Roman" w:hAnsi="Times New Roman" w:cs="Times New Roman"/>
          <w:color w:val="1C007F"/>
          <w:sz w:val="28"/>
          <w:szCs w:val="28"/>
          <w:lang w:eastAsia="ru-RU"/>
        </w:rPr>
        <w:t>, пожалуйста. Что будем пить? Скажу, что додекаэдры известны давно и обнаруживаются при археологических раскопках, вплоть до каменного века. Но с какой технической или магической целью эти предметы использовались, для ученых остается загадкой.</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096000" cy="3723005"/>
            <wp:effectExtent l="19050" t="0" r="0" b="0"/>
            <wp:docPr id="10" name="cc-m-imagesubtitle-image-10052522397" descr="https://image.jimcdn.com/app/cms/image/transf/none/path/s8700de636cf2e67e/image/i41d81eb524d2ad9e/version/14431643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2397" descr="https://image.jimcdn.com/app/cms/image/transf/none/path/s8700de636cf2e67e/image/i41d81eb524d2ad9e/version/1443164378/image.jpg"/>
                    <pic:cNvPicPr>
                      <a:picLocks noChangeAspect="1" noChangeArrowheads="1"/>
                    </pic:cNvPicPr>
                  </pic:nvPicPr>
                  <pic:blipFill>
                    <a:blip r:embed="rId13"/>
                    <a:srcRect/>
                    <a:stretch>
                      <a:fillRect/>
                    </a:stretch>
                  </pic:blipFill>
                  <pic:spPr bwMode="auto">
                    <a:xfrm>
                      <a:off x="0" y="0"/>
                      <a:ext cx="6096000" cy="372300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Кстати сказать, если бесконечность уже формируется в капле воды, то на какой базовой структуре она формируется? Как вы думаете? Да, чего уж туту думать?! Дайте ваш </w:t>
      </w:r>
      <w:proofErr w:type="spellStart"/>
      <w:r w:rsidRPr="004C1AF7">
        <w:rPr>
          <w:rFonts w:ascii="Times New Roman" w:eastAsia="Times New Roman" w:hAnsi="Times New Roman" w:cs="Times New Roman"/>
          <w:color w:val="1C007F"/>
          <w:sz w:val="28"/>
          <w:szCs w:val="28"/>
          <w:lang w:eastAsia="ru-RU"/>
        </w:rPr>
        <w:t>стака-а-а-а-ннн</w:t>
      </w:r>
      <w:proofErr w:type="spellEnd"/>
      <w:r w:rsidRPr="004C1AF7">
        <w:rPr>
          <w:rFonts w:ascii="Times New Roman" w:eastAsia="Times New Roman" w:hAnsi="Times New Roman" w:cs="Times New Roman"/>
          <w:color w:val="1C007F"/>
          <w:sz w:val="28"/>
          <w:szCs w:val="28"/>
          <w:lang w:eastAsia="ru-RU"/>
        </w:rPr>
        <w:t>…!</w:t>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Хватит пить, смотреть надо на кластеры воды! </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364990" cy="4855210"/>
            <wp:effectExtent l="19050" t="0" r="0" b="0"/>
            <wp:docPr id="11" name="cc-m-imagesubtitle-image-10052522797" descr="https://image.jimcdn.com/app/cms/image/transf/dimension=458x10000:format=jpg/path/s8700de636cf2e67e/image/id248d4b919599006/version/14431644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2797" descr="https://image.jimcdn.com/app/cms/image/transf/dimension=458x10000:format=jpg/path/s8700de636cf2e67e/image/id248d4b919599006/version/1443164472/image.jpg"/>
                    <pic:cNvPicPr>
                      <a:picLocks noChangeAspect="1" noChangeArrowheads="1"/>
                    </pic:cNvPicPr>
                  </pic:nvPicPr>
                  <pic:blipFill>
                    <a:blip r:embed="rId14"/>
                    <a:srcRect/>
                    <a:stretch>
                      <a:fillRect/>
                    </a:stretch>
                  </pic:blipFill>
                  <pic:spPr bwMode="auto">
                    <a:xfrm>
                      <a:off x="0" y="0"/>
                      <a:ext cx="4364990" cy="4855210"/>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Все одно и то же, что камень, что бронза или вода. ОК! Идем далее? Не лекция нынче получается, а слайд-шоу </w:t>
      </w:r>
      <w:proofErr w:type="gramStart"/>
      <w:r w:rsidRPr="004C1AF7">
        <w:rPr>
          <w:rFonts w:ascii="Times New Roman" w:eastAsia="Times New Roman" w:hAnsi="Times New Roman" w:cs="Times New Roman"/>
          <w:color w:val="1C007F"/>
          <w:sz w:val="28"/>
          <w:szCs w:val="28"/>
          <w:lang w:eastAsia="ru-RU"/>
        </w:rPr>
        <w:t>какое-то</w:t>
      </w:r>
      <w:proofErr w:type="gramEnd"/>
      <w:r w:rsidRPr="004C1AF7">
        <w:rPr>
          <w:rFonts w:ascii="Times New Roman" w:eastAsia="Times New Roman" w:hAnsi="Times New Roman" w:cs="Times New Roman"/>
          <w:color w:val="1C007F"/>
          <w:sz w:val="28"/>
          <w:szCs w:val="28"/>
          <w:lang w:eastAsia="ru-RU"/>
        </w:rPr>
        <w:t>. Смотрите, вот сюда, смотрите! В 2009 году с помощью современной аппаратуры были выполнены снимки отдельных молекул, взглянем на эти фотографии:</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172200" cy="4136390"/>
            <wp:effectExtent l="19050" t="0" r="0" b="0"/>
            <wp:docPr id="12" name="cc-m-imagesubtitle-image-10052523497" descr="https://image.jimcdn.com/app/cms/image/transf/none/path/s8700de636cf2e67e/image/i9125299918b49947/version/144316454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3497" descr="https://image.jimcdn.com/app/cms/image/transf/none/path/s8700de636cf2e67e/image/i9125299918b49947/version/1443164549/image.jpg"/>
                    <pic:cNvPicPr>
                      <a:picLocks noChangeAspect="1" noChangeArrowheads="1"/>
                    </pic:cNvPicPr>
                  </pic:nvPicPr>
                  <pic:blipFill>
                    <a:blip r:embed="rId15"/>
                    <a:srcRect/>
                    <a:stretch>
                      <a:fillRect/>
                    </a:stretch>
                  </pic:blipFill>
                  <pic:spPr bwMode="auto">
                    <a:xfrm>
                      <a:off x="0" y="0"/>
                      <a:ext cx="6172200" cy="4136390"/>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В 2010 году получены уникальные снимки отдельных атомов, поэтому сейчас мы вполне наглядно</w:t>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сравниваем их строение со строением человеческого эмбриона.</w:t>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И…?! Что дальше? Ближе к телу!</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225415" cy="3450590"/>
            <wp:effectExtent l="19050" t="0" r="0" b="0"/>
            <wp:docPr id="13" name="cc-m-imagesubtitle-image-10052523597" descr="https://image.jimcdn.com/app/cms/image/transf/none/path/s8700de636cf2e67e/image/i65567f552fab87d9/version/14431645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3597" descr="https://image.jimcdn.com/app/cms/image/transf/none/path/s8700de636cf2e67e/image/i65567f552fab87d9/version/1443164573/image.jpg"/>
                    <pic:cNvPicPr>
                      <a:picLocks noChangeAspect="1" noChangeArrowheads="1"/>
                    </pic:cNvPicPr>
                  </pic:nvPicPr>
                  <pic:blipFill>
                    <a:blip r:embed="rId16"/>
                    <a:srcRect/>
                    <a:stretch>
                      <a:fillRect/>
                    </a:stretch>
                  </pic:blipFill>
                  <pic:spPr bwMode="auto">
                    <a:xfrm>
                      <a:off x="0" y="0"/>
                      <a:ext cx="5225415" cy="3450590"/>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Что дальше?! Глубже, еще глубже!</w:t>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w:t>
      </w:r>
    </w:p>
    <w:p w:rsidR="004C1AF7" w:rsidRPr="004C1AF7" w:rsidRDefault="004C1AF7" w:rsidP="004C1AF7">
      <w:pPr>
        <w:shd w:val="clear" w:color="auto" w:fill="F2F2F2"/>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b/>
          <w:bCs/>
          <w:i/>
          <w:iCs/>
          <w:color w:val="1C007F"/>
          <w:sz w:val="28"/>
          <w:szCs w:val="28"/>
          <w:lang w:eastAsia="ru-RU"/>
        </w:rPr>
        <w:t xml:space="preserve">Атомная   структура – это </w:t>
      </w:r>
      <w:proofErr w:type="spellStart"/>
      <w:r w:rsidRPr="004C1AF7">
        <w:rPr>
          <w:rFonts w:ascii="Times New Roman" w:eastAsia="Times New Roman" w:hAnsi="Times New Roman" w:cs="Times New Roman"/>
          <w:b/>
          <w:bCs/>
          <w:i/>
          <w:iCs/>
          <w:color w:val="1C007F"/>
          <w:sz w:val="28"/>
          <w:szCs w:val="28"/>
          <w:lang w:eastAsia="ru-RU"/>
        </w:rPr>
        <w:t>додекаэдрально-тетраэдральная-кубическая</w:t>
      </w:r>
      <w:proofErr w:type="spellEnd"/>
      <w:r w:rsidRPr="004C1AF7">
        <w:rPr>
          <w:rFonts w:ascii="Times New Roman" w:eastAsia="Times New Roman" w:hAnsi="Times New Roman" w:cs="Times New Roman"/>
          <w:b/>
          <w:bCs/>
          <w:i/>
          <w:iCs/>
          <w:color w:val="1C007F"/>
          <w:sz w:val="28"/>
          <w:szCs w:val="28"/>
          <w:lang w:eastAsia="ru-RU"/>
        </w:rPr>
        <w:t xml:space="preserve"> структура.</w:t>
      </w:r>
    </w:p>
    <w:p w:rsidR="004C1AF7" w:rsidRPr="004C1AF7" w:rsidRDefault="004C1AF7" w:rsidP="004C1AF7">
      <w:pPr>
        <w:shd w:val="clear" w:color="auto" w:fill="F2F2F2"/>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i/>
          <w:iCs/>
          <w:color w:val="1C007F"/>
          <w:sz w:val="28"/>
          <w:szCs w:val="28"/>
          <w:lang w:eastAsia="ru-RU"/>
        </w:rPr>
        <w:t> </w:t>
      </w:r>
    </w:p>
    <w:p w:rsidR="004C1AF7" w:rsidRPr="004C1AF7" w:rsidRDefault="004C1AF7" w:rsidP="004C1AF7">
      <w:pPr>
        <w:shd w:val="clear" w:color="auto" w:fill="F2F2F2"/>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i/>
          <w:iCs/>
          <w:color w:val="1C007F"/>
          <w:sz w:val="28"/>
          <w:szCs w:val="28"/>
          <w:lang w:eastAsia="ru-RU"/>
        </w:rPr>
        <w:t>   В   структуре – 8 додекаэдров (по углам кубика), 12 тетраэдров связи и 1 кубик (центральный). Вся система удерживается единой кубической решёткой. Центральный кубик – это система из октаэдров и икосаэдров, вложенных друг в   друга (16 вложений). Относительно додекаэдров кубик – это автономная   структура. Каждый из 8 додекаэдров содержит икосаэдр (пара). Число таких   вложенных пар – 44. Частоты, которые использованы в центральном кубике и   частоты, на которых построены внешние додекаэдры, икосаэдры, тетраэдры, не пересекаются, потому принято считать, что между двумя центральными кубиками – это пустота. Отсюда – теория коллапса (Земля внутри пустая и ее можно «сжать» до 3 см). Вся приборная база создана относительно центрального кубика, за пределами этого кубика она не работает.</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232785" cy="1403985"/>
            <wp:effectExtent l="19050" t="0" r="5715" b="0"/>
            <wp:docPr id="14" name="cc-m-imagesubtitle-image-10052523997" descr="https://image.jimcdn.com/app/cms/image/transf/none/path/s8700de636cf2e67e/image/i3efc566688b3382c/version/144316461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3997" descr="https://image.jimcdn.com/app/cms/image/transf/none/path/s8700de636cf2e67e/image/i3efc566688b3382c/version/1443164612/image.png"/>
                    <pic:cNvPicPr>
                      <a:picLocks noChangeAspect="1" noChangeArrowheads="1"/>
                    </pic:cNvPicPr>
                  </pic:nvPicPr>
                  <pic:blipFill>
                    <a:blip r:embed="rId17"/>
                    <a:srcRect/>
                    <a:stretch>
                      <a:fillRect/>
                    </a:stretch>
                  </pic:blipFill>
                  <pic:spPr bwMode="auto">
                    <a:xfrm>
                      <a:off x="0" y="0"/>
                      <a:ext cx="3232785" cy="1403985"/>
                    </a:xfrm>
                    <a:prstGeom prst="rect">
                      <a:avLst/>
                    </a:prstGeom>
                    <a:noFill/>
                    <a:ln w="9525">
                      <a:noFill/>
                      <a:miter lim="800000"/>
                      <a:headEnd/>
                      <a:tailEnd/>
                    </a:ln>
                  </pic:spPr>
                </pic:pic>
              </a:graphicData>
            </a:graphic>
          </wp:inline>
        </w:drawing>
      </w:r>
    </w:p>
    <w:p w:rsidR="004C1AF7" w:rsidRPr="004C1AF7" w:rsidRDefault="004C1AF7" w:rsidP="004C1AF7">
      <w:pPr>
        <w:shd w:val="clear" w:color="auto" w:fill="F2F2F2"/>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i/>
          <w:iCs/>
          <w:color w:val="1C007F"/>
          <w:sz w:val="28"/>
          <w:szCs w:val="28"/>
          <w:lang w:eastAsia="ru-RU"/>
        </w:rPr>
        <w:t xml:space="preserve">   На рисунке – связь смежных додекаэдров (тетраэдр). Именно эта связь удерживает атомную структуру от рассыпания и   уничтожения. Если убрать хотя бы одну связь, центральный кубик исчезнет в течение 4 – 5 дней. Заметим, что атомная структура содержит все пять Платоновых тел. Все частоты в атомной структуре построены на октавах (степень 2-ки), но </w:t>
      </w:r>
      <w:proofErr w:type="spellStart"/>
      <w:r w:rsidRPr="004C1AF7">
        <w:rPr>
          <w:rFonts w:ascii="Times New Roman" w:eastAsia="Times New Roman" w:hAnsi="Times New Roman" w:cs="Times New Roman"/>
          <w:i/>
          <w:iCs/>
          <w:color w:val="1C007F"/>
          <w:sz w:val="28"/>
          <w:szCs w:val="28"/>
          <w:lang w:eastAsia="ru-RU"/>
        </w:rPr>
        <w:t>додекаэдрально-икосаэдрально-тетраэдральный</w:t>
      </w:r>
      <w:proofErr w:type="spellEnd"/>
      <w:r w:rsidRPr="004C1AF7">
        <w:rPr>
          <w:rFonts w:ascii="Times New Roman" w:eastAsia="Times New Roman" w:hAnsi="Times New Roman" w:cs="Times New Roman"/>
          <w:i/>
          <w:iCs/>
          <w:color w:val="1C007F"/>
          <w:sz w:val="28"/>
          <w:szCs w:val="28"/>
          <w:lang w:eastAsia="ru-RU"/>
        </w:rPr>
        <w:t xml:space="preserve"> контур (</w:t>
      </w:r>
      <w:proofErr w:type="spellStart"/>
      <w:r w:rsidRPr="004C1AF7">
        <w:rPr>
          <w:rFonts w:ascii="Times New Roman" w:eastAsia="Times New Roman" w:hAnsi="Times New Roman" w:cs="Times New Roman"/>
          <w:i/>
          <w:iCs/>
          <w:color w:val="1C007F"/>
          <w:sz w:val="28"/>
          <w:szCs w:val="28"/>
          <w:lang w:eastAsia="ru-RU"/>
        </w:rPr>
        <w:t>ДИТк</w:t>
      </w:r>
      <w:proofErr w:type="spellEnd"/>
      <w:r w:rsidRPr="004C1AF7">
        <w:rPr>
          <w:rFonts w:ascii="Times New Roman" w:eastAsia="Times New Roman" w:hAnsi="Times New Roman" w:cs="Times New Roman"/>
          <w:i/>
          <w:iCs/>
          <w:color w:val="1C007F"/>
          <w:sz w:val="28"/>
          <w:szCs w:val="28"/>
          <w:lang w:eastAsia="ru-RU"/>
        </w:rPr>
        <w:t xml:space="preserve">) дополнительно построен с использованием истинного правила золотого сечения. Теперь ответим на вопрос – где центральный кубик «обедает», кем и чем энергетически обеспечивается? Базой для построения центрального кубика являются октавы (привезены </w:t>
      </w:r>
      <w:proofErr w:type="spellStart"/>
      <w:r w:rsidRPr="004C1AF7">
        <w:rPr>
          <w:rFonts w:ascii="Times New Roman" w:eastAsia="Times New Roman" w:hAnsi="Times New Roman" w:cs="Times New Roman"/>
          <w:i/>
          <w:iCs/>
          <w:color w:val="1C007F"/>
          <w:sz w:val="28"/>
          <w:szCs w:val="28"/>
          <w:lang w:eastAsia="ru-RU"/>
        </w:rPr>
        <w:t>эбровской</w:t>
      </w:r>
      <w:proofErr w:type="spellEnd"/>
      <w:r w:rsidRPr="004C1AF7">
        <w:rPr>
          <w:rFonts w:ascii="Times New Roman" w:eastAsia="Times New Roman" w:hAnsi="Times New Roman" w:cs="Times New Roman"/>
          <w:i/>
          <w:iCs/>
          <w:color w:val="1C007F"/>
          <w:sz w:val="28"/>
          <w:szCs w:val="28"/>
          <w:lang w:eastAsia="ru-RU"/>
        </w:rPr>
        <w:t xml:space="preserve"> системой и не навязчиво внедрены): 16, 22, 28, 32, 50, 54, 64, 66, 68, 72, 78, 88, 96, 112, 118, 122, 124, 128.</w:t>
      </w:r>
    </w:p>
    <w:p w:rsidR="004C1AF7" w:rsidRPr="004C1AF7" w:rsidRDefault="004C1AF7" w:rsidP="004C1AF7">
      <w:pPr>
        <w:shd w:val="clear" w:color="auto" w:fill="F2F2F2"/>
        <w:spacing w:after="0" w:line="408" w:lineRule="atLeast"/>
        <w:jc w:val="both"/>
        <w:rPr>
          <w:rFonts w:ascii="Arial" w:eastAsia="Times New Roman" w:hAnsi="Arial" w:cs="Arial"/>
          <w:color w:val="1C007F"/>
          <w:sz w:val="24"/>
          <w:szCs w:val="24"/>
          <w:lang w:eastAsia="ru-RU"/>
        </w:rPr>
      </w:pPr>
      <w:r w:rsidRPr="004C1AF7">
        <w:rPr>
          <w:rFonts w:ascii="Arial" w:eastAsia="Times New Roman" w:hAnsi="Arial" w:cs="Arial"/>
          <w:color w:val="1C007F"/>
          <w:sz w:val="24"/>
          <w:szCs w:val="24"/>
          <w:lang w:eastAsia="ru-RU"/>
        </w:rPr>
        <w:t> </w:t>
      </w:r>
    </w:p>
    <w:p w:rsidR="004C1AF7" w:rsidRPr="004C1AF7" w:rsidRDefault="004C1AF7" w:rsidP="004C1AF7">
      <w:pPr>
        <w:shd w:val="clear" w:color="auto" w:fill="F2F2F2"/>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i/>
          <w:iCs/>
          <w:color w:val="1C007F"/>
          <w:sz w:val="28"/>
          <w:szCs w:val="28"/>
          <w:lang w:eastAsia="ru-RU"/>
        </w:rPr>
        <w:t xml:space="preserve">Диапазон 16, 22, 28, 32, 50, 54, 64 – материальный мир, 66, 68, 72 – мозг, 78, 88, 96, 112, 118, 122, 124 – все виды контроля. Октава 128 – такт обменных процессов, задаётся </w:t>
      </w:r>
      <w:proofErr w:type="spellStart"/>
      <w:r w:rsidRPr="004C1AF7">
        <w:rPr>
          <w:rFonts w:ascii="Times New Roman" w:eastAsia="Times New Roman" w:hAnsi="Times New Roman" w:cs="Times New Roman"/>
          <w:i/>
          <w:iCs/>
          <w:color w:val="1C007F"/>
          <w:sz w:val="28"/>
          <w:szCs w:val="28"/>
          <w:lang w:eastAsia="ru-RU"/>
        </w:rPr>
        <w:t>коллайдером</w:t>
      </w:r>
      <w:proofErr w:type="spellEnd"/>
      <w:r w:rsidRPr="004C1AF7">
        <w:rPr>
          <w:rFonts w:ascii="Times New Roman" w:eastAsia="Times New Roman" w:hAnsi="Times New Roman" w:cs="Times New Roman"/>
          <w:i/>
          <w:iCs/>
          <w:color w:val="1C007F"/>
          <w:sz w:val="28"/>
          <w:szCs w:val="28"/>
          <w:lang w:eastAsia="ru-RU"/>
        </w:rPr>
        <w:t xml:space="preserve"> Земли. Без такта мы имеем мёртвую материю. Относительно такта создан мозг, зрение, слух и прочее. Относительно такта на 127 октаве созданы гравитация, трубки связи (и удержания) планет, спутников, Солнца. Октава 128 – это максимальная октава существующей (интервентской) Системы Управления.</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   Ну, как видите, считают люди, вычисляют информационные частотные адреса. Вычисляют…. И от атомного строения уйдем к элементарным или фундаментальным частицам, </w:t>
      </w:r>
      <w:proofErr w:type="gramStart"/>
      <w:r w:rsidRPr="004C1AF7">
        <w:rPr>
          <w:rFonts w:ascii="Times New Roman" w:eastAsia="Times New Roman" w:hAnsi="Times New Roman" w:cs="Times New Roman"/>
          <w:color w:val="1C007F"/>
          <w:sz w:val="28"/>
          <w:szCs w:val="28"/>
          <w:lang w:eastAsia="ru-RU"/>
        </w:rPr>
        <w:t>все то</w:t>
      </w:r>
      <w:proofErr w:type="gramEnd"/>
      <w:r w:rsidRPr="004C1AF7">
        <w:rPr>
          <w:rFonts w:ascii="Times New Roman" w:eastAsia="Times New Roman" w:hAnsi="Times New Roman" w:cs="Times New Roman"/>
          <w:color w:val="1C007F"/>
          <w:sz w:val="28"/>
          <w:szCs w:val="28"/>
          <w:lang w:eastAsia="ru-RU"/>
        </w:rPr>
        <w:t xml:space="preserve"> же самое получим. Еще раз напомню, что сильные внутриатомные взаимодействия формируют адроны! Слышите меня или нет?! Это не слабые взаимодействия, посему и голос повышаю, и возникают они между кварками. Что было, что было? В 1963 году </w:t>
      </w:r>
      <w:proofErr w:type="spellStart"/>
      <w:r w:rsidRPr="004C1AF7">
        <w:rPr>
          <w:rFonts w:ascii="Times New Roman" w:eastAsia="Times New Roman" w:hAnsi="Times New Roman" w:cs="Times New Roman"/>
          <w:color w:val="1C007F"/>
          <w:sz w:val="28"/>
          <w:szCs w:val="28"/>
          <w:lang w:eastAsia="ru-RU"/>
        </w:rPr>
        <w:t>Гелл-Манн</w:t>
      </w:r>
      <w:proofErr w:type="spellEnd"/>
      <w:r w:rsidRPr="004C1AF7">
        <w:rPr>
          <w:rFonts w:ascii="Times New Roman" w:eastAsia="Times New Roman" w:hAnsi="Times New Roman" w:cs="Times New Roman"/>
          <w:color w:val="1C007F"/>
          <w:sz w:val="28"/>
          <w:szCs w:val="28"/>
          <w:lang w:eastAsia="ru-RU"/>
        </w:rPr>
        <w:t xml:space="preserve"> и, независимо от него, Джо</w:t>
      </w:r>
      <w:proofErr w:type="gramStart"/>
      <w:r w:rsidRPr="004C1AF7">
        <w:rPr>
          <w:rFonts w:ascii="Times New Roman" w:eastAsia="Times New Roman" w:hAnsi="Times New Roman" w:cs="Times New Roman"/>
          <w:color w:val="1C007F"/>
          <w:sz w:val="28"/>
          <w:szCs w:val="28"/>
          <w:lang w:eastAsia="ru-RU"/>
        </w:rPr>
        <w:t>рдж Цв</w:t>
      </w:r>
      <w:proofErr w:type="gramEnd"/>
      <w:r w:rsidRPr="004C1AF7">
        <w:rPr>
          <w:rFonts w:ascii="Times New Roman" w:eastAsia="Times New Roman" w:hAnsi="Times New Roman" w:cs="Times New Roman"/>
          <w:color w:val="1C007F"/>
          <w:sz w:val="28"/>
          <w:szCs w:val="28"/>
          <w:lang w:eastAsia="ru-RU"/>
        </w:rPr>
        <w:t xml:space="preserve">ейг высказали предположение, что структура внутриатомных групп может быть объяснена существованием более элементарных структурных элементов внутри адронов. Эти частицы и были названы кварками. Вот так! Всё многообразие известных на тот момент адронов могло быть построено всего из трёх кварков: </w:t>
      </w:r>
      <w:proofErr w:type="spellStart"/>
      <w:r w:rsidRPr="004C1AF7">
        <w:rPr>
          <w:rFonts w:ascii="Times New Roman" w:eastAsia="Times New Roman" w:hAnsi="Times New Roman" w:cs="Times New Roman"/>
          <w:color w:val="1C007F"/>
          <w:sz w:val="28"/>
          <w:szCs w:val="28"/>
          <w:lang w:eastAsia="ru-RU"/>
        </w:rPr>
        <w:t>u</w:t>
      </w:r>
      <w:proofErr w:type="spell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d</w:t>
      </w:r>
      <w:proofErr w:type="spellEnd"/>
      <w:r w:rsidRPr="004C1AF7">
        <w:rPr>
          <w:rFonts w:ascii="Times New Roman" w:eastAsia="Times New Roman" w:hAnsi="Times New Roman" w:cs="Times New Roman"/>
          <w:color w:val="1C007F"/>
          <w:sz w:val="28"/>
          <w:szCs w:val="28"/>
          <w:lang w:eastAsia="ru-RU"/>
        </w:rPr>
        <w:t xml:space="preserve"> и </w:t>
      </w:r>
      <w:proofErr w:type="spellStart"/>
      <w:r w:rsidRPr="004C1AF7">
        <w:rPr>
          <w:rFonts w:ascii="Times New Roman" w:eastAsia="Times New Roman" w:hAnsi="Times New Roman" w:cs="Times New Roman"/>
          <w:color w:val="1C007F"/>
          <w:sz w:val="28"/>
          <w:szCs w:val="28"/>
          <w:lang w:eastAsia="ru-RU"/>
        </w:rPr>
        <w:t>s</w:t>
      </w:r>
      <w:proofErr w:type="spellEnd"/>
      <w:r w:rsidRPr="004C1AF7">
        <w:rPr>
          <w:rFonts w:ascii="Times New Roman" w:eastAsia="Times New Roman" w:hAnsi="Times New Roman" w:cs="Times New Roman"/>
          <w:color w:val="1C007F"/>
          <w:sz w:val="28"/>
          <w:szCs w:val="28"/>
          <w:lang w:eastAsia="ru-RU"/>
        </w:rPr>
        <w:t xml:space="preserve">. Описанная выше схема, по которой кварки группируются по двое и по трое, называется наивной </w:t>
      </w:r>
      <w:proofErr w:type="spellStart"/>
      <w:r w:rsidRPr="004C1AF7">
        <w:rPr>
          <w:rFonts w:ascii="Times New Roman" w:eastAsia="Times New Roman" w:hAnsi="Times New Roman" w:cs="Times New Roman"/>
          <w:color w:val="1C007F"/>
          <w:sz w:val="28"/>
          <w:szCs w:val="28"/>
          <w:lang w:eastAsia="ru-RU"/>
        </w:rPr>
        <w:t>кварковой</w:t>
      </w:r>
      <w:proofErr w:type="spellEnd"/>
      <w:r w:rsidRPr="004C1AF7">
        <w:rPr>
          <w:rFonts w:ascii="Times New Roman" w:eastAsia="Times New Roman" w:hAnsi="Times New Roman" w:cs="Times New Roman"/>
          <w:color w:val="1C007F"/>
          <w:sz w:val="28"/>
          <w:szCs w:val="28"/>
          <w:lang w:eastAsia="ru-RU"/>
        </w:rPr>
        <w:t xml:space="preserve"> моделью. Вот ведь какое детсадовское название придумали, </w:t>
      </w:r>
      <w:proofErr w:type="gramStart"/>
      <w:r w:rsidRPr="004C1AF7">
        <w:rPr>
          <w:rFonts w:ascii="Times New Roman" w:eastAsia="Times New Roman" w:hAnsi="Times New Roman" w:cs="Times New Roman"/>
          <w:color w:val="1C007F"/>
          <w:sz w:val="28"/>
          <w:szCs w:val="28"/>
          <w:lang w:eastAsia="ru-RU"/>
        </w:rPr>
        <w:t>прям</w:t>
      </w:r>
      <w:proofErr w:type="gramEnd"/>
      <w:r w:rsidRPr="004C1AF7">
        <w:rPr>
          <w:rFonts w:ascii="Times New Roman" w:eastAsia="Times New Roman" w:hAnsi="Times New Roman" w:cs="Times New Roman"/>
          <w:color w:val="1C007F"/>
          <w:sz w:val="28"/>
          <w:szCs w:val="28"/>
          <w:lang w:eastAsia="ru-RU"/>
        </w:rPr>
        <w:t xml:space="preserve"> бирюльки какие-то, а не элементарные частицы! Слава Тебе Господи, что здесь математика перед следующими «диаграммами» дает сбой. Удержание кварков внутри их комбинаций, как вы помните, называется (по слогам, иначе не выговоришь) </w:t>
      </w:r>
      <w:proofErr w:type="spellStart"/>
      <w:r w:rsidRPr="004C1AF7">
        <w:rPr>
          <w:rFonts w:ascii="Times New Roman" w:eastAsia="Times New Roman" w:hAnsi="Times New Roman" w:cs="Times New Roman"/>
          <w:color w:val="1C007F"/>
          <w:sz w:val="28"/>
          <w:szCs w:val="28"/>
          <w:lang w:eastAsia="ru-RU"/>
        </w:rPr>
        <w:t>кон-файн-мент</w:t>
      </w:r>
      <w:proofErr w:type="spellEnd"/>
      <w:r w:rsidRPr="004C1AF7">
        <w:rPr>
          <w:rFonts w:ascii="Times New Roman" w:eastAsia="Times New Roman" w:hAnsi="Times New Roman" w:cs="Times New Roman"/>
          <w:color w:val="1C007F"/>
          <w:sz w:val="28"/>
          <w:szCs w:val="28"/>
          <w:lang w:eastAsia="ru-RU"/>
        </w:rPr>
        <w:t>. Типа «</w:t>
      </w:r>
      <w:proofErr w:type="spellStart"/>
      <w:r w:rsidRPr="004C1AF7">
        <w:rPr>
          <w:rFonts w:ascii="Times New Roman" w:eastAsia="Times New Roman" w:hAnsi="Times New Roman" w:cs="Times New Roman"/>
          <w:color w:val="1C007F"/>
          <w:sz w:val="28"/>
          <w:szCs w:val="28"/>
          <w:lang w:eastAsia="ru-RU"/>
        </w:rPr>
        <w:t>конфетно-букетный-мент</w:t>
      </w:r>
      <w:proofErr w:type="spellEnd"/>
      <w:r w:rsidRPr="004C1AF7">
        <w:rPr>
          <w:rFonts w:ascii="Times New Roman" w:eastAsia="Times New Roman" w:hAnsi="Times New Roman" w:cs="Times New Roman"/>
          <w:color w:val="1C007F"/>
          <w:sz w:val="28"/>
          <w:szCs w:val="28"/>
          <w:lang w:eastAsia="ru-RU"/>
        </w:rPr>
        <w:t xml:space="preserve">». Смешно. Именно на описательном уровне (в виде цепей, растягивающейся резины между кварками) явление </w:t>
      </w:r>
      <w:proofErr w:type="spellStart"/>
      <w:r w:rsidRPr="004C1AF7">
        <w:rPr>
          <w:rFonts w:ascii="Times New Roman" w:eastAsia="Times New Roman" w:hAnsi="Times New Roman" w:cs="Times New Roman"/>
          <w:color w:val="1C007F"/>
          <w:sz w:val="28"/>
          <w:szCs w:val="28"/>
          <w:lang w:eastAsia="ru-RU"/>
        </w:rPr>
        <w:t>конфайнмента</w:t>
      </w:r>
      <w:proofErr w:type="spellEnd"/>
      <w:r w:rsidRPr="004C1AF7">
        <w:rPr>
          <w:rFonts w:ascii="Times New Roman" w:eastAsia="Times New Roman" w:hAnsi="Times New Roman" w:cs="Times New Roman"/>
          <w:color w:val="1C007F"/>
          <w:sz w:val="28"/>
          <w:szCs w:val="28"/>
          <w:lang w:eastAsia="ru-RU"/>
        </w:rPr>
        <w:t xml:space="preserve"> считается установленным. И это хорошо! Я не то, чтобы злорадствую. Нет. Меня абсолютно не волнует, что реальное положение дел гораздо сложнее. Более того, если кусочек мела, летящий в доску, можно в формулах описать и все просчитать, то явление «</w:t>
      </w:r>
      <w:proofErr w:type="spellStart"/>
      <w:r w:rsidRPr="004C1AF7">
        <w:rPr>
          <w:rFonts w:ascii="Times New Roman" w:eastAsia="Times New Roman" w:hAnsi="Times New Roman" w:cs="Times New Roman"/>
          <w:color w:val="1C007F"/>
          <w:sz w:val="28"/>
          <w:szCs w:val="28"/>
          <w:lang w:eastAsia="ru-RU"/>
        </w:rPr>
        <w:t>конфено-букетного-мента</w:t>
      </w:r>
      <w:proofErr w:type="spellEnd"/>
      <w:r w:rsidRPr="004C1AF7">
        <w:rPr>
          <w:rFonts w:ascii="Times New Roman" w:eastAsia="Times New Roman" w:hAnsi="Times New Roman" w:cs="Times New Roman"/>
          <w:color w:val="1C007F"/>
          <w:sz w:val="28"/>
          <w:szCs w:val="28"/>
          <w:lang w:eastAsia="ru-RU"/>
        </w:rPr>
        <w:t xml:space="preserve">» до сих пор не понято на достаточном уровне математической строгости. Здесь даже математический институт </w:t>
      </w:r>
      <w:proofErr w:type="spellStart"/>
      <w:r w:rsidRPr="004C1AF7">
        <w:rPr>
          <w:rFonts w:ascii="Times New Roman" w:eastAsia="Times New Roman" w:hAnsi="Times New Roman" w:cs="Times New Roman"/>
          <w:color w:val="1C007F"/>
          <w:sz w:val="28"/>
          <w:szCs w:val="28"/>
          <w:lang w:eastAsia="ru-RU"/>
        </w:rPr>
        <w:t>Клэя</w:t>
      </w:r>
      <w:proofErr w:type="spellEnd"/>
      <w:r w:rsidRPr="004C1AF7">
        <w:rPr>
          <w:rFonts w:ascii="Times New Roman" w:eastAsia="Times New Roman" w:hAnsi="Times New Roman" w:cs="Times New Roman"/>
          <w:color w:val="1C007F"/>
          <w:sz w:val="28"/>
          <w:szCs w:val="28"/>
          <w:lang w:eastAsia="ru-RU"/>
        </w:rPr>
        <w:t xml:space="preserve"> назначил премию в миллион долларов за решение этой задачи. А оно нам надо?  </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364990" cy="3679190"/>
            <wp:effectExtent l="19050" t="0" r="0" b="0"/>
            <wp:docPr id="15" name="cc-m-imagesubtitle-image-10052955197" descr="https://image.jimcdn.com/app/cms/image/transf/dimension=458x10000:format=jpg/path/s8700de636cf2e67e/image/id8769156bf1f9959/version/14432381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955197" descr="https://image.jimcdn.com/app/cms/image/transf/dimension=458x10000:format=jpg/path/s8700de636cf2e67e/image/id8769156bf1f9959/version/1443238193/image.jpg"/>
                    <pic:cNvPicPr>
                      <a:picLocks noChangeAspect="1" noChangeArrowheads="1"/>
                    </pic:cNvPicPr>
                  </pic:nvPicPr>
                  <pic:blipFill>
                    <a:blip r:embed="rId18"/>
                    <a:srcRect/>
                    <a:stretch>
                      <a:fillRect/>
                    </a:stretch>
                  </pic:blipFill>
                  <pic:spPr bwMode="auto">
                    <a:xfrm>
                      <a:off x="0" y="0"/>
                      <a:ext cx="4364990" cy="3679190"/>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   Кто ввел в квантовую физику «визуальные и обонятельные диаграммы», трудно сказать…. Ибо сначала частицы были классифицированы строго научно, по электрическому заряду и </w:t>
      </w:r>
      <w:proofErr w:type="spellStart"/>
      <w:r w:rsidRPr="004C1AF7">
        <w:rPr>
          <w:rFonts w:ascii="Times New Roman" w:eastAsia="Times New Roman" w:hAnsi="Times New Roman" w:cs="Times New Roman"/>
          <w:color w:val="1C007F"/>
          <w:sz w:val="28"/>
          <w:szCs w:val="28"/>
          <w:lang w:eastAsia="ru-RU"/>
        </w:rPr>
        <w:t>изоспину</w:t>
      </w:r>
      <w:proofErr w:type="spell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Ва-а-а-ау</w:t>
      </w:r>
      <w:proofErr w:type="spellEnd"/>
      <w:r w:rsidRPr="004C1AF7">
        <w:rPr>
          <w:rFonts w:ascii="Times New Roman" w:eastAsia="Times New Roman" w:hAnsi="Times New Roman" w:cs="Times New Roman"/>
          <w:color w:val="1C007F"/>
          <w:sz w:val="28"/>
          <w:szCs w:val="28"/>
          <w:lang w:eastAsia="ru-RU"/>
        </w:rPr>
        <w:t xml:space="preserve">! Затем в 1953 году </w:t>
      </w:r>
      <w:proofErr w:type="spellStart"/>
      <w:r w:rsidRPr="004C1AF7">
        <w:rPr>
          <w:rFonts w:ascii="Times New Roman" w:eastAsia="Times New Roman" w:hAnsi="Times New Roman" w:cs="Times New Roman"/>
          <w:color w:val="1C007F"/>
          <w:sz w:val="28"/>
          <w:szCs w:val="28"/>
          <w:lang w:eastAsia="ru-RU"/>
        </w:rPr>
        <w:t>Мюрреем</w:t>
      </w:r>
      <w:proofErr w:type="spell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Гелл-Манном</w:t>
      </w:r>
      <w:proofErr w:type="spellEnd"/>
      <w:r w:rsidRPr="004C1AF7">
        <w:rPr>
          <w:rFonts w:ascii="Times New Roman" w:eastAsia="Times New Roman" w:hAnsi="Times New Roman" w:cs="Times New Roman"/>
          <w:color w:val="1C007F"/>
          <w:sz w:val="28"/>
          <w:szCs w:val="28"/>
          <w:lang w:eastAsia="ru-RU"/>
        </w:rPr>
        <w:t xml:space="preserve"> и </w:t>
      </w:r>
      <w:proofErr w:type="spellStart"/>
      <w:r w:rsidRPr="004C1AF7">
        <w:rPr>
          <w:rFonts w:ascii="Times New Roman" w:eastAsia="Times New Roman" w:hAnsi="Times New Roman" w:cs="Times New Roman"/>
          <w:color w:val="1C007F"/>
          <w:sz w:val="28"/>
          <w:szCs w:val="28"/>
          <w:lang w:eastAsia="ru-RU"/>
        </w:rPr>
        <w:t>Кадзухико</w:t>
      </w:r>
      <w:proofErr w:type="spell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Нисидзимой</w:t>
      </w:r>
      <w:proofErr w:type="spellEnd"/>
      <w:r w:rsidRPr="004C1AF7">
        <w:rPr>
          <w:rFonts w:ascii="Times New Roman" w:eastAsia="Times New Roman" w:hAnsi="Times New Roman" w:cs="Times New Roman"/>
          <w:color w:val="1C007F"/>
          <w:sz w:val="28"/>
          <w:szCs w:val="28"/>
          <w:lang w:eastAsia="ru-RU"/>
        </w:rPr>
        <w:t xml:space="preserve"> — по странности. </w:t>
      </w:r>
      <w:proofErr w:type="spellStart"/>
      <w:r w:rsidRPr="004C1AF7">
        <w:rPr>
          <w:rFonts w:ascii="Times New Roman" w:eastAsia="Times New Roman" w:hAnsi="Times New Roman" w:cs="Times New Roman"/>
          <w:color w:val="1C007F"/>
          <w:sz w:val="28"/>
          <w:szCs w:val="28"/>
          <w:lang w:eastAsia="ru-RU"/>
        </w:rPr>
        <w:t>Вау-ва-а-ау-у-у</w:t>
      </w:r>
      <w:proofErr w:type="spellEnd"/>
      <w:r w:rsidRPr="004C1AF7">
        <w:rPr>
          <w:rFonts w:ascii="Times New Roman" w:eastAsia="Times New Roman" w:hAnsi="Times New Roman" w:cs="Times New Roman"/>
          <w:color w:val="1C007F"/>
          <w:sz w:val="28"/>
          <w:szCs w:val="28"/>
          <w:lang w:eastAsia="ru-RU"/>
        </w:rPr>
        <w:t>! Может быть, они и являются авторами </w:t>
      </w:r>
      <w:r w:rsidRPr="004C1AF7">
        <w:rPr>
          <w:rFonts w:ascii="Times New Roman" w:eastAsia="Times New Roman" w:hAnsi="Times New Roman" w:cs="Times New Roman"/>
          <w:color w:val="1C007F"/>
          <w:sz w:val="33"/>
          <w:szCs w:val="33"/>
          <w:lang w:eastAsia="ru-RU"/>
        </w:rPr>
        <w:t>«</w:t>
      </w:r>
      <w:proofErr w:type="spellStart"/>
      <w:r w:rsidRPr="004C1AF7">
        <w:rPr>
          <w:rFonts w:ascii="Times New Roman" w:eastAsia="Times New Roman" w:hAnsi="Times New Roman" w:cs="Times New Roman"/>
          <w:color w:val="1C007F"/>
          <w:sz w:val="33"/>
          <w:szCs w:val="33"/>
          <w:lang w:eastAsia="ru-RU"/>
        </w:rPr>
        <w:t>кадзу-нисид-гелл-мюррелевской</w:t>
      </w:r>
      <w:proofErr w:type="spellEnd"/>
      <w:r w:rsidRPr="004C1AF7">
        <w:rPr>
          <w:rFonts w:ascii="Times New Roman" w:eastAsia="Times New Roman" w:hAnsi="Times New Roman" w:cs="Times New Roman"/>
          <w:color w:val="1C007F"/>
          <w:sz w:val="33"/>
          <w:szCs w:val="33"/>
          <w:lang w:eastAsia="ru-RU"/>
        </w:rPr>
        <w:t xml:space="preserve"> диаграммы»</w:t>
      </w:r>
      <w:r w:rsidRPr="004C1AF7">
        <w:rPr>
          <w:rFonts w:ascii="Times New Roman" w:eastAsia="Times New Roman" w:hAnsi="Times New Roman" w:cs="Times New Roman"/>
          <w:color w:val="1C007F"/>
          <w:sz w:val="28"/>
          <w:szCs w:val="28"/>
          <w:lang w:eastAsia="ru-RU"/>
        </w:rPr>
        <w:t xml:space="preserve">? Ученым пришлось всё это описывать нагромождением слов, но не формулами математики. Почему? Потому что математика отстала из-за привязанности к алгебре действительных чисел, и спасение было найдено в произвольных моделях так, что там начали звучать свойства анализатора зрения и обоняния. Значит, выразим на жаргоне физиков то свойство, которое позволяет кваркам чувствовать </w:t>
      </w:r>
      <w:proofErr w:type="spellStart"/>
      <w:r w:rsidRPr="004C1AF7">
        <w:rPr>
          <w:rFonts w:ascii="Times New Roman" w:eastAsia="Times New Roman" w:hAnsi="Times New Roman" w:cs="Times New Roman"/>
          <w:color w:val="1C007F"/>
          <w:sz w:val="28"/>
          <w:szCs w:val="28"/>
          <w:lang w:eastAsia="ru-RU"/>
        </w:rPr>
        <w:t>глюонное</w:t>
      </w:r>
      <w:proofErr w:type="spellEnd"/>
      <w:r w:rsidRPr="004C1AF7">
        <w:rPr>
          <w:rFonts w:ascii="Times New Roman" w:eastAsia="Times New Roman" w:hAnsi="Times New Roman" w:cs="Times New Roman"/>
          <w:color w:val="1C007F"/>
          <w:sz w:val="28"/>
          <w:szCs w:val="28"/>
          <w:lang w:eastAsia="ru-RU"/>
        </w:rPr>
        <w:t xml:space="preserve"> поле их связывающее. Оно будет обозначаться цветом! Пишут везде, что </w:t>
      </w:r>
      <w:proofErr w:type="spellStart"/>
      <w:r w:rsidRPr="004C1AF7">
        <w:rPr>
          <w:rFonts w:ascii="Times New Roman" w:eastAsia="Times New Roman" w:hAnsi="Times New Roman" w:cs="Times New Roman"/>
          <w:color w:val="1C007F"/>
          <w:sz w:val="28"/>
          <w:szCs w:val="28"/>
          <w:lang w:eastAsia="ru-RU"/>
        </w:rPr>
        <w:t>глюоны</w:t>
      </w:r>
      <w:proofErr w:type="spellEnd"/>
      <w:r w:rsidRPr="004C1AF7">
        <w:rPr>
          <w:rFonts w:ascii="Times New Roman" w:eastAsia="Times New Roman" w:hAnsi="Times New Roman" w:cs="Times New Roman"/>
          <w:color w:val="1C007F"/>
          <w:sz w:val="28"/>
          <w:szCs w:val="28"/>
          <w:lang w:eastAsia="ru-RU"/>
        </w:rPr>
        <w:t xml:space="preserve"> «склеивают» кварки воедино и это уже не смешно. Если бы удалось создать отдельный кварк, то он обладал бы определенным цветовым зарядом — красным, зеленым или синим. </w:t>
      </w:r>
      <w:proofErr w:type="spellStart"/>
      <w:r w:rsidRPr="004C1AF7">
        <w:rPr>
          <w:rFonts w:ascii="Times New Roman" w:eastAsia="Times New Roman" w:hAnsi="Times New Roman" w:cs="Times New Roman"/>
          <w:color w:val="1C007F"/>
          <w:sz w:val="28"/>
          <w:szCs w:val="28"/>
          <w:lang w:eastAsia="ru-RU"/>
        </w:rPr>
        <w:t>Кварковый</w:t>
      </w:r>
      <w:proofErr w:type="spellEnd"/>
      <w:r w:rsidRPr="004C1AF7">
        <w:rPr>
          <w:rFonts w:ascii="Times New Roman" w:eastAsia="Times New Roman" w:hAnsi="Times New Roman" w:cs="Times New Roman"/>
          <w:color w:val="1C007F"/>
          <w:sz w:val="28"/>
          <w:szCs w:val="28"/>
          <w:lang w:eastAsia="ru-RU"/>
        </w:rPr>
        <w:t xml:space="preserve"> цвет, конечно, не имеет </w:t>
      </w:r>
      <w:proofErr w:type="gramStart"/>
      <w:r w:rsidRPr="004C1AF7">
        <w:rPr>
          <w:rFonts w:ascii="Times New Roman" w:eastAsia="Times New Roman" w:hAnsi="Times New Roman" w:cs="Times New Roman"/>
          <w:color w:val="1C007F"/>
          <w:sz w:val="28"/>
          <w:szCs w:val="28"/>
          <w:lang w:eastAsia="ru-RU"/>
        </w:rPr>
        <w:t>никакого</w:t>
      </w:r>
      <w:proofErr w:type="gramEnd"/>
      <w:r w:rsidRPr="004C1AF7">
        <w:rPr>
          <w:rFonts w:ascii="Times New Roman" w:eastAsia="Times New Roman" w:hAnsi="Times New Roman" w:cs="Times New Roman"/>
          <w:color w:val="1C007F"/>
          <w:sz w:val="28"/>
          <w:szCs w:val="28"/>
          <w:lang w:eastAsia="ru-RU"/>
        </w:rPr>
        <w:t xml:space="preserve"> отношение к оптическим цветам, это просто  для новой величины, которое стрелочками или волнистыми линиями в квантовой физике уже не обозначается. </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147185" cy="3015615"/>
            <wp:effectExtent l="19050" t="0" r="5715" b="0"/>
            <wp:docPr id="16" name="cc-m-imagesubtitle-image-10052524697" descr="https://image.jimcdn.com/app/cms/image/transf/none/path/s8700de636cf2e67e/image/i26c464aa77b07cfa/version/144316469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4697" descr="https://image.jimcdn.com/app/cms/image/transf/none/path/s8700de636cf2e67e/image/i26c464aa77b07cfa/version/1443164699/image.jpg"/>
                    <pic:cNvPicPr>
                      <a:picLocks noChangeAspect="1" noChangeArrowheads="1"/>
                    </pic:cNvPicPr>
                  </pic:nvPicPr>
                  <pic:blipFill>
                    <a:blip r:embed="rId19"/>
                    <a:srcRect/>
                    <a:stretch>
                      <a:fillRect/>
                    </a:stretch>
                  </pic:blipFill>
                  <pic:spPr bwMode="auto">
                    <a:xfrm>
                      <a:off x="0" y="0"/>
                      <a:ext cx="4147185" cy="301561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  В экспериментах по </w:t>
      </w:r>
      <w:proofErr w:type="spellStart"/>
      <w:r w:rsidRPr="004C1AF7">
        <w:rPr>
          <w:rFonts w:ascii="Times New Roman" w:eastAsia="Times New Roman" w:hAnsi="Times New Roman" w:cs="Times New Roman"/>
          <w:color w:val="1C007F"/>
          <w:sz w:val="28"/>
          <w:szCs w:val="28"/>
          <w:lang w:eastAsia="ru-RU"/>
        </w:rPr>
        <w:t>протон-протонным</w:t>
      </w:r>
      <w:proofErr w:type="spellEnd"/>
      <w:r w:rsidRPr="004C1AF7">
        <w:rPr>
          <w:rFonts w:ascii="Times New Roman" w:eastAsia="Times New Roman" w:hAnsi="Times New Roman" w:cs="Times New Roman"/>
          <w:color w:val="1C007F"/>
          <w:sz w:val="28"/>
          <w:szCs w:val="28"/>
          <w:lang w:eastAsia="ru-RU"/>
        </w:rPr>
        <w:t xml:space="preserve"> столкновениям на </w:t>
      </w:r>
      <w:proofErr w:type="gramStart"/>
      <w:r w:rsidRPr="004C1AF7">
        <w:rPr>
          <w:rFonts w:ascii="Times New Roman" w:eastAsia="Times New Roman" w:hAnsi="Times New Roman" w:cs="Times New Roman"/>
          <w:color w:val="1C007F"/>
          <w:sz w:val="28"/>
          <w:szCs w:val="28"/>
          <w:lang w:eastAsia="ru-RU"/>
        </w:rPr>
        <w:t>Большом</w:t>
      </w:r>
      <w:proofErr w:type="gram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адронном</w:t>
      </w:r>
      <w:proofErr w:type="spell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коллайдере</w:t>
      </w:r>
      <w:proofErr w:type="spellEnd"/>
      <w:r w:rsidRPr="004C1AF7">
        <w:rPr>
          <w:rFonts w:ascii="Times New Roman" w:eastAsia="Times New Roman" w:hAnsi="Times New Roman" w:cs="Times New Roman"/>
          <w:color w:val="1C007F"/>
          <w:sz w:val="28"/>
          <w:szCs w:val="28"/>
          <w:lang w:eastAsia="ru-RU"/>
        </w:rPr>
        <w:t xml:space="preserve"> учёным не удалось обнаружить события, похожие на рождение </w:t>
      </w:r>
      <w:proofErr w:type="spellStart"/>
      <w:r w:rsidRPr="004C1AF7">
        <w:rPr>
          <w:rFonts w:ascii="Times New Roman" w:eastAsia="Times New Roman" w:hAnsi="Times New Roman" w:cs="Times New Roman"/>
          <w:color w:val="1C007F"/>
          <w:sz w:val="28"/>
          <w:szCs w:val="28"/>
          <w:lang w:eastAsia="ru-RU"/>
        </w:rPr>
        <w:t>вимпов</w:t>
      </w:r>
      <w:proofErr w:type="spellEnd"/>
      <w:r w:rsidRPr="004C1AF7">
        <w:rPr>
          <w:rFonts w:ascii="Times New Roman" w:eastAsia="Times New Roman" w:hAnsi="Times New Roman" w:cs="Times New Roman"/>
          <w:color w:val="1C007F"/>
          <w:sz w:val="28"/>
          <w:szCs w:val="28"/>
          <w:lang w:eastAsia="ru-RU"/>
        </w:rPr>
        <w:t xml:space="preserve"> — гипотетических частиц загадочной тёмной материи. Эти данные наложили самые строгие на настоящий момент ограничения на модели таких частиц. Почему? Что это за ограничения такие?! Не понятно…. Теоретически схема нарисована. Значит должны такие </w:t>
      </w:r>
      <w:proofErr w:type="spellStart"/>
      <w:r w:rsidRPr="004C1AF7">
        <w:rPr>
          <w:rFonts w:ascii="Times New Roman" w:eastAsia="Times New Roman" w:hAnsi="Times New Roman" w:cs="Times New Roman"/>
          <w:color w:val="1C007F"/>
          <w:sz w:val="28"/>
          <w:szCs w:val="28"/>
          <w:lang w:eastAsia="ru-RU"/>
        </w:rPr>
        <w:t>вимпы</w:t>
      </w:r>
      <w:proofErr w:type="spellEnd"/>
      <w:r w:rsidRPr="004C1AF7">
        <w:rPr>
          <w:rFonts w:ascii="Times New Roman" w:eastAsia="Times New Roman" w:hAnsi="Times New Roman" w:cs="Times New Roman"/>
          <w:color w:val="1C007F"/>
          <w:sz w:val="28"/>
          <w:szCs w:val="28"/>
          <w:lang w:eastAsia="ru-RU"/>
        </w:rPr>
        <w:t xml:space="preserve"> образовываться. А их </w:t>
      </w:r>
      <w:proofErr w:type="gramStart"/>
      <w:r w:rsidRPr="004C1AF7">
        <w:rPr>
          <w:rFonts w:ascii="Times New Roman" w:eastAsia="Times New Roman" w:hAnsi="Times New Roman" w:cs="Times New Roman"/>
          <w:color w:val="1C007F"/>
          <w:sz w:val="28"/>
          <w:szCs w:val="28"/>
          <w:lang w:eastAsia="ru-RU"/>
        </w:rPr>
        <w:t>нету</w:t>
      </w:r>
      <w:proofErr w:type="gramEnd"/>
      <w:r w:rsidRPr="004C1AF7">
        <w:rPr>
          <w:rFonts w:ascii="Times New Roman" w:eastAsia="Times New Roman" w:hAnsi="Times New Roman" w:cs="Times New Roman"/>
          <w:color w:val="1C007F"/>
          <w:sz w:val="28"/>
          <w:szCs w:val="28"/>
          <w:lang w:eastAsia="ru-RU"/>
        </w:rPr>
        <w:t xml:space="preserve">? Так исчезают протоны или не исчезают? Или все-таки пыль не вытерли? Ладно, успокойтесь, не </w:t>
      </w:r>
      <w:proofErr w:type="gramStart"/>
      <w:r w:rsidRPr="004C1AF7">
        <w:rPr>
          <w:rFonts w:ascii="Times New Roman" w:eastAsia="Times New Roman" w:hAnsi="Times New Roman" w:cs="Times New Roman"/>
          <w:color w:val="1C007F"/>
          <w:sz w:val="28"/>
          <w:szCs w:val="28"/>
          <w:lang w:eastAsia="ru-RU"/>
        </w:rPr>
        <w:t>сожрет</w:t>
      </w:r>
      <w:proofErr w:type="gramEnd"/>
      <w:r w:rsidRPr="004C1AF7">
        <w:rPr>
          <w:rFonts w:ascii="Times New Roman" w:eastAsia="Times New Roman" w:hAnsi="Times New Roman" w:cs="Times New Roman"/>
          <w:color w:val="1C007F"/>
          <w:sz w:val="28"/>
          <w:szCs w:val="28"/>
          <w:lang w:eastAsia="ru-RU"/>
        </w:rPr>
        <w:t xml:space="preserve"> нас черная дыра.</w:t>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Лучше взгляните на вот эти «магические квадратики Эйлера». Лепота! </w:t>
      </w:r>
      <w:proofErr w:type="spellStart"/>
      <w:r w:rsidRPr="004C1AF7">
        <w:rPr>
          <w:rFonts w:ascii="Times New Roman" w:eastAsia="Times New Roman" w:hAnsi="Times New Roman" w:cs="Times New Roman"/>
          <w:color w:val="1C007F"/>
          <w:sz w:val="28"/>
          <w:szCs w:val="28"/>
          <w:lang w:eastAsia="ru-RU"/>
        </w:rPr>
        <w:t>Лепотища</w:t>
      </w:r>
      <w:proofErr w:type="spellEnd"/>
      <w:r w:rsidRPr="004C1AF7">
        <w:rPr>
          <w:rFonts w:ascii="Times New Roman" w:eastAsia="Times New Roman" w:hAnsi="Times New Roman" w:cs="Times New Roman"/>
          <w:color w:val="1C007F"/>
          <w:sz w:val="28"/>
          <w:szCs w:val="28"/>
          <w:lang w:eastAsia="ru-RU"/>
        </w:rPr>
        <w:t>!!!</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399405" cy="4451985"/>
            <wp:effectExtent l="19050" t="0" r="0" b="0"/>
            <wp:docPr id="17" name="cc-m-imagesubtitle-image-10052526797" descr="https://image.jimcdn.com/app/cms/image/transf/none/path/s8700de636cf2e67e/image/id195ba581c5b5635/version/14431647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6797" descr="https://image.jimcdn.com/app/cms/image/transf/none/path/s8700de636cf2e67e/image/id195ba581c5b5635/version/1443164756/image.jpg"/>
                    <pic:cNvPicPr>
                      <a:picLocks noChangeAspect="1" noChangeArrowheads="1"/>
                    </pic:cNvPicPr>
                  </pic:nvPicPr>
                  <pic:blipFill>
                    <a:blip r:embed="rId20"/>
                    <a:srcRect/>
                    <a:stretch>
                      <a:fillRect/>
                    </a:stretch>
                  </pic:blipFill>
                  <pic:spPr bwMode="auto">
                    <a:xfrm>
                      <a:off x="0" y="0"/>
                      <a:ext cx="5399405" cy="445198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   Возможно, согласно его гениальному предвидению, кварки в данной модели местами поменяют, четыре </w:t>
      </w:r>
      <w:proofErr w:type="spellStart"/>
      <w:r w:rsidRPr="004C1AF7">
        <w:rPr>
          <w:rFonts w:ascii="Times New Roman" w:eastAsia="Times New Roman" w:hAnsi="Times New Roman" w:cs="Times New Roman"/>
          <w:color w:val="1C007F"/>
          <w:sz w:val="28"/>
          <w:szCs w:val="28"/>
          <w:lang w:eastAsia="ru-RU"/>
        </w:rPr>
        <w:t>сю-у-у-уды</w:t>
      </w:r>
      <w:proofErr w:type="spellEnd"/>
      <w:r w:rsidRPr="004C1AF7">
        <w:rPr>
          <w:rFonts w:ascii="Times New Roman" w:eastAsia="Times New Roman" w:hAnsi="Times New Roman" w:cs="Times New Roman"/>
          <w:color w:val="1C007F"/>
          <w:sz w:val="28"/>
          <w:szCs w:val="28"/>
          <w:lang w:eastAsia="ru-RU"/>
        </w:rPr>
        <w:t xml:space="preserve">, четыре </w:t>
      </w:r>
      <w:proofErr w:type="spellStart"/>
      <w:r w:rsidRPr="004C1AF7">
        <w:rPr>
          <w:rFonts w:ascii="Times New Roman" w:eastAsia="Times New Roman" w:hAnsi="Times New Roman" w:cs="Times New Roman"/>
          <w:color w:val="1C007F"/>
          <w:sz w:val="28"/>
          <w:szCs w:val="28"/>
          <w:lang w:eastAsia="ru-RU"/>
        </w:rPr>
        <w:t>ту-у-у-уды</w:t>
      </w:r>
      <w:proofErr w:type="spellEnd"/>
      <w:r w:rsidRPr="004C1AF7">
        <w:rPr>
          <w:rFonts w:ascii="Times New Roman" w:eastAsia="Times New Roman" w:hAnsi="Times New Roman" w:cs="Times New Roman"/>
          <w:color w:val="1C007F"/>
          <w:sz w:val="28"/>
          <w:szCs w:val="28"/>
          <w:lang w:eastAsia="ru-RU"/>
        </w:rPr>
        <w:t xml:space="preserve"> передвинут, чтобы по краям и по диагоналям была одинаковая комбинация? Да и бозон </w:t>
      </w:r>
      <w:proofErr w:type="spellStart"/>
      <w:r w:rsidRPr="004C1AF7">
        <w:rPr>
          <w:rFonts w:ascii="Times New Roman" w:eastAsia="Times New Roman" w:hAnsi="Times New Roman" w:cs="Times New Roman"/>
          <w:color w:val="1C007F"/>
          <w:sz w:val="28"/>
          <w:szCs w:val="28"/>
          <w:lang w:eastAsia="ru-RU"/>
        </w:rPr>
        <w:t>Хигса</w:t>
      </w:r>
      <w:proofErr w:type="spellEnd"/>
      <w:r w:rsidRPr="004C1AF7">
        <w:rPr>
          <w:rFonts w:ascii="Times New Roman" w:eastAsia="Times New Roman" w:hAnsi="Times New Roman" w:cs="Times New Roman"/>
          <w:color w:val="1C007F"/>
          <w:sz w:val="28"/>
          <w:szCs w:val="28"/>
          <w:lang w:eastAsia="ru-RU"/>
        </w:rPr>
        <w:t xml:space="preserve"> в центр единого квадрата, из которого все варианты проистекают, подставят? Как знать, как знать…. Продолжаем. Если кварки никоим образом нельзя мыслить в виде окрашенных шариков, все едино именно эти ассоциации в квантовой физике почему-то используются. Цветов у кварков получается три, как во вращающейся игрушке Максвелла, и еще три противоположных цвета у </w:t>
      </w:r>
      <w:proofErr w:type="spellStart"/>
      <w:r w:rsidRPr="004C1AF7">
        <w:rPr>
          <w:rFonts w:ascii="Times New Roman" w:eastAsia="Times New Roman" w:hAnsi="Times New Roman" w:cs="Times New Roman"/>
          <w:color w:val="1C007F"/>
          <w:sz w:val="28"/>
          <w:szCs w:val="28"/>
          <w:lang w:eastAsia="ru-RU"/>
        </w:rPr>
        <w:t>антикварков</w:t>
      </w:r>
      <w:proofErr w:type="spell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Антикварки</w:t>
      </w:r>
      <w:proofErr w:type="spellEnd"/>
      <w:r w:rsidRPr="004C1AF7">
        <w:rPr>
          <w:rFonts w:ascii="Times New Roman" w:eastAsia="Times New Roman" w:hAnsi="Times New Roman" w:cs="Times New Roman"/>
          <w:color w:val="1C007F"/>
          <w:sz w:val="28"/>
          <w:szCs w:val="28"/>
          <w:lang w:eastAsia="ru-RU"/>
        </w:rPr>
        <w:t xml:space="preserve"> имеют цвета, дополнительные к другим цветам кварков: сине-зеленый, пурпурный и желтый. </w:t>
      </w:r>
      <w:proofErr w:type="gramStart"/>
      <w:r w:rsidRPr="004C1AF7">
        <w:rPr>
          <w:rFonts w:ascii="Times New Roman" w:eastAsia="Times New Roman" w:hAnsi="Times New Roman" w:cs="Times New Roman"/>
          <w:color w:val="1C007F"/>
          <w:sz w:val="28"/>
          <w:szCs w:val="28"/>
          <w:lang w:eastAsia="ru-RU"/>
        </w:rPr>
        <w:t>Однако не забываем и о цифровой кодировке сложной калибровочной симметрии атомов и молекул, которая из элементарной, точнее из фундаментальной симметрии частиц проистекает.</w:t>
      </w:r>
      <w:proofErr w:type="gramEnd"/>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Безусловно, каждый из кварков является носителем определённого квантового числа, по-другому и быть не может! Так же, как в периодической системе элементов Д.И. Менделеева все атомы пронумерованы. А оно нам опять надо? Таблица, она и в Африке таблица. И физикам тоже сложно эти цифры в голове удерживать, посему такие свойства они назвали «ароматами», и их не так много получилось. Шесть различных разновидностей или «ароматов»: «верхний» (</w:t>
      </w:r>
      <w:proofErr w:type="spellStart"/>
      <w:r w:rsidRPr="004C1AF7">
        <w:rPr>
          <w:rFonts w:ascii="Times New Roman" w:eastAsia="Times New Roman" w:hAnsi="Times New Roman" w:cs="Times New Roman"/>
          <w:color w:val="1C007F"/>
          <w:sz w:val="28"/>
          <w:szCs w:val="28"/>
          <w:lang w:eastAsia="ru-RU"/>
        </w:rPr>
        <w:t>up</w:t>
      </w:r>
      <w:proofErr w:type="spellEnd"/>
      <w:r w:rsidRPr="004C1AF7">
        <w:rPr>
          <w:rFonts w:ascii="Times New Roman" w:eastAsia="Times New Roman" w:hAnsi="Times New Roman" w:cs="Times New Roman"/>
          <w:color w:val="1C007F"/>
          <w:sz w:val="28"/>
          <w:szCs w:val="28"/>
          <w:lang w:eastAsia="ru-RU"/>
        </w:rPr>
        <w:t>), «нижний» (</w:t>
      </w:r>
      <w:proofErr w:type="spellStart"/>
      <w:r w:rsidRPr="004C1AF7">
        <w:rPr>
          <w:rFonts w:ascii="Times New Roman" w:eastAsia="Times New Roman" w:hAnsi="Times New Roman" w:cs="Times New Roman"/>
          <w:color w:val="1C007F"/>
          <w:sz w:val="28"/>
          <w:szCs w:val="28"/>
          <w:lang w:eastAsia="ru-RU"/>
        </w:rPr>
        <w:t>down</w:t>
      </w:r>
      <w:proofErr w:type="spellEnd"/>
      <w:r w:rsidRPr="004C1AF7">
        <w:rPr>
          <w:rFonts w:ascii="Times New Roman" w:eastAsia="Times New Roman" w:hAnsi="Times New Roman" w:cs="Times New Roman"/>
          <w:color w:val="1C007F"/>
          <w:sz w:val="28"/>
          <w:szCs w:val="28"/>
          <w:lang w:eastAsia="ru-RU"/>
        </w:rPr>
        <w:t>), «странный» (</w:t>
      </w:r>
      <w:proofErr w:type="spellStart"/>
      <w:r w:rsidRPr="004C1AF7">
        <w:rPr>
          <w:rFonts w:ascii="Times New Roman" w:eastAsia="Times New Roman" w:hAnsi="Times New Roman" w:cs="Times New Roman"/>
          <w:color w:val="1C007F"/>
          <w:sz w:val="28"/>
          <w:szCs w:val="28"/>
          <w:lang w:eastAsia="ru-RU"/>
        </w:rPr>
        <w:t>strange</w:t>
      </w:r>
      <w:proofErr w:type="spellEnd"/>
      <w:r w:rsidRPr="004C1AF7">
        <w:rPr>
          <w:rFonts w:ascii="Times New Roman" w:eastAsia="Times New Roman" w:hAnsi="Times New Roman" w:cs="Times New Roman"/>
          <w:color w:val="1C007F"/>
          <w:sz w:val="28"/>
          <w:szCs w:val="28"/>
          <w:lang w:eastAsia="ru-RU"/>
        </w:rPr>
        <w:t>), «очарованный» (или «</w:t>
      </w:r>
      <w:proofErr w:type="spellStart"/>
      <w:r w:rsidRPr="004C1AF7">
        <w:rPr>
          <w:rFonts w:ascii="Times New Roman" w:eastAsia="Times New Roman" w:hAnsi="Times New Roman" w:cs="Times New Roman"/>
          <w:color w:val="1C007F"/>
          <w:sz w:val="28"/>
          <w:szCs w:val="28"/>
          <w:lang w:eastAsia="ru-RU"/>
        </w:rPr>
        <w:t>чармированный</w:t>
      </w:r>
      <w:proofErr w:type="spell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charm</w:t>
      </w:r>
      <w:proofErr w:type="spellEnd"/>
      <w:r w:rsidRPr="004C1AF7">
        <w:rPr>
          <w:rFonts w:ascii="Times New Roman" w:eastAsia="Times New Roman" w:hAnsi="Times New Roman" w:cs="Times New Roman"/>
          <w:color w:val="1C007F"/>
          <w:sz w:val="28"/>
          <w:szCs w:val="28"/>
          <w:lang w:eastAsia="ru-RU"/>
        </w:rPr>
        <w:t>), «красивый» (</w:t>
      </w:r>
      <w:proofErr w:type="spellStart"/>
      <w:r w:rsidRPr="004C1AF7">
        <w:rPr>
          <w:rFonts w:ascii="Times New Roman" w:eastAsia="Times New Roman" w:hAnsi="Times New Roman" w:cs="Times New Roman"/>
          <w:color w:val="1C007F"/>
          <w:sz w:val="28"/>
          <w:szCs w:val="28"/>
          <w:lang w:eastAsia="ru-RU"/>
        </w:rPr>
        <w:t>beauty</w:t>
      </w:r>
      <w:proofErr w:type="spellEnd"/>
      <w:r w:rsidRPr="004C1AF7">
        <w:rPr>
          <w:rFonts w:ascii="Times New Roman" w:eastAsia="Times New Roman" w:hAnsi="Times New Roman" w:cs="Times New Roman"/>
          <w:color w:val="1C007F"/>
          <w:sz w:val="28"/>
          <w:szCs w:val="28"/>
          <w:lang w:eastAsia="ru-RU"/>
        </w:rPr>
        <w:t xml:space="preserve"> или </w:t>
      </w:r>
      <w:proofErr w:type="spellStart"/>
      <w:r w:rsidRPr="004C1AF7">
        <w:rPr>
          <w:rFonts w:ascii="Times New Roman" w:eastAsia="Times New Roman" w:hAnsi="Times New Roman" w:cs="Times New Roman"/>
          <w:color w:val="1C007F"/>
          <w:sz w:val="28"/>
          <w:szCs w:val="28"/>
          <w:lang w:eastAsia="ru-RU"/>
        </w:rPr>
        <w:t>bottom</w:t>
      </w:r>
      <w:proofErr w:type="spellEnd"/>
      <w:r w:rsidRPr="004C1AF7">
        <w:rPr>
          <w:rFonts w:ascii="Times New Roman" w:eastAsia="Times New Roman" w:hAnsi="Times New Roman" w:cs="Times New Roman"/>
          <w:color w:val="1C007F"/>
          <w:sz w:val="28"/>
          <w:szCs w:val="28"/>
          <w:lang w:eastAsia="ru-RU"/>
        </w:rPr>
        <w:t>) и «истинный» (</w:t>
      </w:r>
      <w:proofErr w:type="spellStart"/>
      <w:r w:rsidRPr="004C1AF7">
        <w:rPr>
          <w:rFonts w:ascii="Times New Roman" w:eastAsia="Times New Roman" w:hAnsi="Times New Roman" w:cs="Times New Roman"/>
          <w:color w:val="1C007F"/>
          <w:sz w:val="28"/>
          <w:szCs w:val="28"/>
          <w:lang w:eastAsia="ru-RU"/>
        </w:rPr>
        <w:t>truth</w:t>
      </w:r>
      <w:proofErr w:type="spellEnd"/>
      <w:r w:rsidRPr="004C1AF7">
        <w:rPr>
          <w:rFonts w:ascii="Times New Roman" w:eastAsia="Times New Roman" w:hAnsi="Times New Roman" w:cs="Times New Roman"/>
          <w:color w:val="1C007F"/>
          <w:sz w:val="28"/>
          <w:szCs w:val="28"/>
          <w:lang w:eastAsia="ru-RU"/>
        </w:rPr>
        <w:t xml:space="preserve"> или </w:t>
      </w:r>
      <w:proofErr w:type="spellStart"/>
      <w:r w:rsidRPr="004C1AF7">
        <w:rPr>
          <w:rFonts w:ascii="Times New Roman" w:eastAsia="Times New Roman" w:hAnsi="Times New Roman" w:cs="Times New Roman"/>
          <w:color w:val="1C007F"/>
          <w:sz w:val="28"/>
          <w:szCs w:val="28"/>
          <w:lang w:eastAsia="ru-RU"/>
        </w:rPr>
        <w:t>top</w:t>
      </w:r>
      <w:proofErr w:type="spellEnd"/>
      <w:r w:rsidRPr="004C1AF7">
        <w:rPr>
          <w:rFonts w:ascii="Times New Roman" w:eastAsia="Times New Roman" w:hAnsi="Times New Roman" w:cs="Times New Roman"/>
          <w:color w:val="1C007F"/>
          <w:sz w:val="28"/>
          <w:szCs w:val="28"/>
          <w:lang w:eastAsia="ru-RU"/>
        </w:rPr>
        <w:t xml:space="preserve">). Они обычно объединяются в пары или троицы, формируя другие частицы - мезоны и барионы. Термин «аромат» впервые появился в </w:t>
      </w:r>
      <w:proofErr w:type="spellStart"/>
      <w:r w:rsidRPr="004C1AF7">
        <w:rPr>
          <w:rFonts w:ascii="Times New Roman" w:eastAsia="Times New Roman" w:hAnsi="Times New Roman" w:cs="Times New Roman"/>
          <w:color w:val="1C007F"/>
          <w:sz w:val="28"/>
          <w:szCs w:val="28"/>
          <w:lang w:eastAsia="ru-RU"/>
        </w:rPr>
        <w:t>кварковой</w:t>
      </w:r>
      <w:proofErr w:type="spellEnd"/>
      <w:r w:rsidRPr="004C1AF7">
        <w:rPr>
          <w:rFonts w:ascii="Times New Roman" w:eastAsia="Times New Roman" w:hAnsi="Times New Roman" w:cs="Times New Roman"/>
          <w:color w:val="1C007F"/>
          <w:sz w:val="28"/>
          <w:szCs w:val="28"/>
          <w:lang w:eastAsia="ru-RU"/>
        </w:rPr>
        <w:t xml:space="preserve"> модели адронов в 1970 году. Для всех именованных «ароматами» кварков, имеется следующее правило: значение «аромата» и электрический заряд кварка имеют одинаковый знак. Чтобы результаты новой </w:t>
      </w:r>
      <w:proofErr w:type="spellStart"/>
      <w:r w:rsidRPr="004C1AF7">
        <w:rPr>
          <w:rFonts w:ascii="Times New Roman" w:eastAsia="Times New Roman" w:hAnsi="Times New Roman" w:cs="Times New Roman"/>
          <w:color w:val="1C007F"/>
          <w:sz w:val="28"/>
          <w:szCs w:val="28"/>
          <w:lang w:eastAsia="ru-RU"/>
        </w:rPr>
        <w:t>кварковой</w:t>
      </w:r>
      <w:proofErr w:type="spellEnd"/>
      <w:r w:rsidRPr="004C1AF7">
        <w:rPr>
          <w:rFonts w:ascii="Times New Roman" w:eastAsia="Times New Roman" w:hAnsi="Times New Roman" w:cs="Times New Roman"/>
          <w:color w:val="1C007F"/>
          <w:sz w:val="28"/>
          <w:szCs w:val="28"/>
          <w:lang w:eastAsia="ru-RU"/>
        </w:rPr>
        <w:t xml:space="preserve"> модели согласовались с действительностью, вводится не «правила Фейнмана», а «Принцип бесцветности». Например, мезоны бесцветны: каждый из них состоит из кварка и </w:t>
      </w:r>
      <w:proofErr w:type="spellStart"/>
      <w:r w:rsidRPr="004C1AF7">
        <w:rPr>
          <w:rFonts w:ascii="Times New Roman" w:eastAsia="Times New Roman" w:hAnsi="Times New Roman" w:cs="Times New Roman"/>
          <w:color w:val="1C007F"/>
          <w:sz w:val="28"/>
          <w:szCs w:val="28"/>
          <w:lang w:eastAsia="ru-RU"/>
        </w:rPr>
        <w:t>антикварка</w:t>
      </w:r>
      <w:proofErr w:type="spellEnd"/>
      <w:r w:rsidRPr="004C1AF7">
        <w:rPr>
          <w:rFonts w:ascii="Times New Roman" w:eastAsia="Times New Roman" w:hAnsi="Times New Roman" w:cs="Times New Roman"/>
          <w:color w:val="1C007F"/>
          <w:sz w:val="28"/>
          <w:szCs w:val="28"/>
          <w:lang w:eastAsia="ru-RU"/>
        </w:rPr>
        <w:t xml:space="preserve">, цвета которых дополнительны. Мезоны содержат кварк и </w:t>
      </w:r>
      <w:proofErr w:type="spellStart"/>
      <w:r w:rsidRPr="004C1AF7">
        <w:rPr>
          <w:rFonts w:ascii="Times New Roman" w:eastAsia="Times New Roman" w:hAnsi="Times New Roman" w:cs="Times New Roman"/>
          <w:color w:val="1C007F"/>
          <w:sz w:val="28"/>
          <w:szCs w:val="28"/>
          <w:lang w:eastAsia="ru-RU"/>
        </w:rPr>
        <w:t>антикварк</w:t>
      </w:r>
      <w:proofErr w:type="spellEnd"/>
      <w:r w:rsidRPr="004C1AF7">
        <w:rPr>
          <w:rFonts w:ascii="Times New Roman" w:eastAsia="Times New Roman" w:hAnsi="Times New Roman" w:cs="Times New Roman"/>
          <w:color w:val="1C007F"/>
          <w:sz w:val="28"/>
          <w:szCs w:val="28"/>
          <w:lang w:eastAsia="ru-RU"/>
        </w:rPr>
        <w:t xml:space="preserve">, в то время как барионы содержат три кварка или три </w:t>
      </w:r>
      <w:proofErr w:type="spellStart"/>
      <w:r w:rsidRPr="004C1AF7">
        <w:rPr>
          <w:rFonts w:ascii="Times New Roman" w:eastAsia="Times New Roman" w:hAnsi="Times New Roman" w:cs="Times New Roman"/>
          <w:color w:val="1C007F"/>
          <w:sz w:val="28"/>
          <w:szCs w:val="28"/>
          <w:lang w:eastAsia="ru-RU"/>
        </w:rPr>
        <w:t>антикварка</w:t>
      </w:r>
      <w:proofErr w:type="spellEnd"/>
      <w:r w:rsidRPr="004C1AF7">
        <w:rPr>
          <w:rFonts w:ascii="Times New Roman" w:eastAsia="Times New Roman" w:hAnsi="Times New Roman" w:cs="Times New Roman"/>
          <w:color w:val="1C007F"/>
          <w:sz w:val="28"/>
          <w:szCs w:val="28"/>
          <w:lang w:eastAsia="ru-RU"/>
        </w:rPr>
        <w:t xml:space="preserve">. Однако весьма содержательную информацию удается извлечь из свойств мезонов, в которых кварк и </w:t>
      </w:r>
      <w:proofErr w:type="spellStart"/>
      <w:r w:rsidRPr="004C1AF7">
        <w:rPr>
          <w:rFonts w:ascii="Times New Roman" w:eastAsia="Times New Roman" w:hAnsi="Times New Roman" w:cs="Times New Roman"/>
          <w:color w:val="1C007F"/>
          <w:sz w:val="28"/>
          <w:szCs w:val="28"/>
          <w:lang w:eastAsia="ru-RU"/>
        </w:rPr>
        <w:t>антикварк</w:t>
      </w:r>
      <w:proofErr w:type="spellEnd"/>
      <w:r w:rsidRPr="004C1AF7">
        <w:rPr>
          <w:rFonts w:ascii="Times New Roman" w:eastAsia="Times New Roman" w:hAnsi="Times New Roman" w:cs="Times New Roman"/>
          <w:color w:val="1C007F"/>
          <w:sz w:val="28"/>
          <w:szCs w:val="28"/>
          <w:lang w:eastAsia="ru-RU"/>
        </w:rPr>
        <w:t xml:space="preserve"> образуют связанную систему, напоминающую атом водорода, то есть они являются предшественниками первого элемента! Какие доказательства в наличии мирового эфира еще нужны?! Ну, добавьте вместо атомов водорода мезоны, все едино получите мыльные пузырьки в банке в виде додекаэдров.   </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w:t>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   «Принцип бесцветности» однозначно приводит к определенным правилам конструирования мезонов и барионов из кварков и автоматически исключает комбинации из двух или четырех кварков. Из них нельзя составить белые адроны. Следовательно, </w:t>
      </w:r>
      <w:proofErr w:type="gramStart"/>
      <w:r w:rsidRPr="004C1AF7">
        <w:rPr>
          <w:rFonts w:ascii="Times New Roman" w:eastAsia="Times New Roman" w:hAnsi="Times New Roman" w:cs="Times New Roman"/>
          <w:color w:val="1C007F"/>
          <w:sz w:val="28"/>
          <w:szCs w:val="28"/>
          <w:lang w:eastAsia="ru-RU"/>
        </w:rPr>
        <w:t>адронами</w:t>
      </w:r>
      <w:proofErr w:type="gramEnd"/>
      <w:r w:rsidRPr="004C1AF7">
        <w:rPr>
          <w:rFonts w:ascii="Times New Roman" w:eastAsia="Times New Roman" w:hAnsi="Times New Roman" w:cs="Times New Roman"/>
          <w:color w:val="1C007F"/>
          <w:sz w:val="28"/>
          <w:szCs w:val="28"/>
          <w:lang w:eastAsia="ru-RU"/>
        </w:rPr>
        <w:t xml:space="preserve"> являются не </w:t>
      </w:r>
      <w:proofErr w:type="gramStart"/>
      <w:r w:rsidRPr="004C1AF7">
        <w:rPr>
          <w:rFonts w:ascii="Times New Roman" w:eastAsia="Times New Roman" w:hAnsi="Times New Roman" w:cs="Times New Roman"/>
          <w:color w:val="1C007F"/>
          <w:sz w:val="28"/>
          <w:szCs w:val="28"/>
          <w:lang w:eastAsia="ru-RU"/>
        </w:rPr>
        <w:t>какие</w:t>
      </w:r>
      <w:proofErr w:type="gram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попадя</w:t>
      </w:r>
      <w:proofErr w:type="spellEnd"/>
      <w:r w:rsidRPr="004C1AF7">
        <w:rPr>
          <w:rFonts w:ascii="Times New Roman" w:eastAsia="Times New Roman" w:hAnsi="Times New Roman" w:cs="Times New Roman"/>
          <w:color w:val="1C007F"/>
          <w:sz w:val="28"/>
          <w:szCs w:val="28"/>
          <w:lang w:eastAsia="ru-RU"/>
        </w:rPr>
        <w:t xml:space="preserve"> произвольные комбинации цветов, а именно такие, в которых все цвета «сокращаются», или, как говорят физики, формируются бесцветные комбинации. </w:t>
      </w:r>
      <w:proofErr w:type="spellStart"/>
      <w:r w:rsidRPr="004C1AF7">
        <w:rPr>
          <w:rFonts w:ascii="Times New Roman" w:eastAsia="Times New Roman" w:hAnsi="Times New Roman" w:cs="Times New Roman"/>
          <w:color w:val="1C007F"/>
          <w:sz w:val="28"/>
          <w:szCs w:val="28"/>
          <w:lang w:eastAsia="ru-RU"/>
        </w:rPr>
        <w:t>Эттт</w:t>
      </w:r>
      <w:proofErr w:type="spellEnd"/>
      <w:r w:rsidRPr="004C1AF7">
        <w:rPr>
          <w:rFonts w:ascii="Times New Roman" w:eastAsia="Times New Roman" w:hAnsi="Times New Roman" w:cs="Times New Roman"/>
          <w:color w:val="1C007F"/>
          <w:sz w:val="28"/>
          <w:szCs w:val="28"/>
          <w:lang w:eastAsia="ru-RU"/>
        </w:rPr>
        <w:t>... чего опять, ПНД получается? То есть, как в игрушке Максвелла, три кварка с тремя разными цветами или кварк плюс </w:t>
      </w:r>
      <w:proofErr w:type="spellStart"/>
      <w:r w:rsidRPr="004C1AF7">
        <w:rPr>
          <w:rFonts w:ascii="Times New Roman" w:eastAsia="Times New Roman" w:hAnsi="Times New Roman" w:cs="Times New Roman"/>
          <w:color w:val="1C007F"/>
          <w:sz w:val="28"/>
          <w:szCs w:val="28"/>
          <w:lang w:eastAsia="ru-RU"/>
        </w:rPr>
        <w:t>антикварк</w:t>
      </w:r>
      <w:proofErr w:type="spellEnd"/>
      <w:r w:rsidRPr="004C1AF7">
        <w:rPr>
          <w:rFonts w:ascii="Times New Roman" w:eastAsia="Times New Roman" w:hAnsi="Times New Roman" w:cs="Times New Roman"/>
          <w:color w:val="1C007F"/>
          <w:sz w:val="28"/>
          <w:szCs w:val="28"/>
          <w:lang w:eastAsia="ru-RU"/>
        </w:rPr>
        <w:t xml:space="preserve"> с противоположным цветом в системе МИВИЭН, формируют белый цвет? Молодец Эдуард Кузьмич, молодец! Причем, цвет и </w:t>
      </w:r>
      <w:proofErr w:type="spellStart"/>
      <w:r w:rsidRPr="004C1AF7">
        <w:rPr>
          <w:rFonts w:ascii="Times New Roman" w:eastAsia="Times New Roman" w:hAnsi="Times New Roman" w:cs="Times New Roman"/>
          <w:color w:val="1C007F"/>
          <w:sz w:val="28"/>
          <w:szCs w:val="28"/>
          <w:lang w:eastAsia="ru-RU"/>
        </w:rPr>
        <w:t>антицвет</w:t>
      </w:r>
      <w:proofErr w:type="spellEnd"/>
      <w:r w:rsidRPr="004C1AF7">
        <w:rPr>
          <w:rFonts w:ascii="Times New Roman" w:eastAsia="Times New Roman" w:hAnsi="Times New Roman" w:cs="Times New Roman"/>
          <w:color w:val="1C007F"/>
          <w:sz w:val="28"/>
          <w:szCs w:val="28"/>
          <w:lang w:eastAsia="ru-RU"/>
        </w:rPr>
        <w:t xml:space="preserve"> кварков любого «аромата» непрерывно меняются, но согласно данным «Бесцветным правилам». Барионы, которые формируют асимметрию Вселенной — так же состоят из трёх кварков, трёх цветов, образуя закономерную бесцветную комбинацию. Но это </w:t>
      </w:r>
      <w:proofErr w:type="gramStart"/>
      <w:r w:rsidRPr="004C1AF7">
        <w:rPr>
          <w:rFonts w:ascii="Times New Roman" w:eastAsia="Times New Roman" w:hAnsi="Times New Roman" w:cs="Times New Roman"/>
          <w:color w:val="1C007F"/>
          <w:sz w:val="28"/>
          <w:szCs w:val="28"/>
          <w:lang w:eastAsia="ru-RU"/>
        </w:rPr>
        <w:t>хорошая</w:t>
      </w:r>
      <w:proofErr w:type="gramEnd"/>
      <w:r w:rsidRPr="004C1AF7">
        <w:rPr>
          <w:rFonts w:ascii="Times New Roman" w:eastAsia="Times New Roman" w:hAnsi="Times New Roman" w:cs="Times New Roman"/>
          <w:color w:val="1C007F"/>
          <w:sz w:val="28"/>
          <w:szCs w:val="28"/>
          <w:lang w:eastAsia="ru-RU"/>
        </w:rPr>
        <w:t xml:space="preserve">, а не плохая </w:t>
      </w:r>
      <w:proofErr w:type="spellStart"/>
      <w:r w:rsidRPr="004C1AF7">
        <w:rPr>
          <w:rFonts w:ascii="Times New Roman" w:eastAsia="Times New Roman" w:hAnsi="Times New Roman" w:cs="Times New Roman"/>
          <w:color w:val="1C007F"/>
          <w:sz w:val="28"/>
          <w:szCs w:val="28"/>
          <w:lang w:eastAsia="ru-RU"/>
        </w:rPr>
        <w:t>ассиметрия</w:t>
      </w:r>
      <w:proofErr w:type="spellEnd"/>
      <w:r w:rsidRPr="004C1AF7">
        <w:rPr>
          <w:rFonts w:ascii="Times New Roman" w:eastAsia="Times New Roman" w:hAnsi="Times New Roman" w:cs="Times New Roman"/>
          <w:color w:val="1C007F"/>
          <w:sz w:val="28"/>
          <w:szCs w:val="28"/>
          <w:lang w:eastAsia="ru-RU"/>
        </w:rPr>
        <w:t>. Именно из барионов построена подавляющая часть наблюдаемого нами вещества — нуклоны, составляющие ядро атома и представленные протоном и нейтроном. </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288790" cy="3004185"/>
            <wp:effectExtent l="19050" t="0" r="0" b="0"/>
            <wp:docPr id="18" name="cc-m-imagesubtitle-image-10052527197" descr="https://image.jimcdn.com/app/cms/image/transf/none/path/s8700de636cf2e67e/image/i9fda8cbeedca63e8/version/144316480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7197" descr="https://image.jimcdn.com/app/cms/image/transf/none/path/s8700de636cf2e67e/image/i9fda8cbeedca63e8/version/1443164808/image.jpg"/>
                    <pic:cNvPicPr>
                      <a:picLocks noChangeAspect="1" noChangeArrowheads="1"/>
                    </pic:cNvPicPr>
                  </pic:nvPicPr>
                  <pic:blipFill>
                    <a:blip r:embed="rId21"/>
                    <a:srcRect/>
                    <a:stretch>
                      <a:fillRect/>
                    </a:stretch>
                  </pic:blipFill>
                  <pic:spPr bwMode="auto">
                    <a:xfrm>
                      <a:off x="0" y="0"/>
                      <a:ext cx="4288790" cy="300418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   Конечно, эта цветовая модель до конца не объясняет, почему все адроны объединяются только по двое или по трое. Теоретически из нее можно построить и другие бесцветные комбинации кварков и </w:t>
      </w:r>
      <w:proofErr w:type="spellStart"/>
      <w:r w:rsidRPr="004C1AF7">
        <w:rPr>
          <w:rFonts w:ascii="Times New Roman" w:eastAsia="Times New Roman" w:hAnsi="Times New Roman" w:cs="Times New Roman"/>
          <w:color w:val="1C007F"/>
          <w:sz w:val="28"/>
          <w:szCs w:val="28"/>
          <w:lang w:eastAsia="ru-RU"/>
        </w:rPr>
        <w:t>антикварков</w:t>
      </w:r>
      <w:proofErr w:type="spellEnd"/>
      <w:r w:rsidRPr="004C1AF7">
        <w:rPr>
          <w:rFonts w:ascii="Times New Roman" w:eastAsia="Times New Roman" w:hAnsi="Times New Roman" w:cs="Times New Roman"/>
          <w:color w:val="1C007F"/>
          <w:sz w:val="28"/>
          <w:szCs w:val="28"/>
          <w:lang w:eastAsia="ru-RU"/>
        </w:rPr>
        <w:t xml:space="preserve">, создать </w:t>
      </w:r>
      <w:proofErr w:type="spellStart"/>
      <w:r w:rsidRPr="004C1AF7">
        <w:rPr>
          <w:rFonts w:ascii="Times New Roman" w:eastAsia="Times New Roman" w:hAnsi="Times New Roman" w:cs="Times New Roman"/>
          <w:color w:val="1C007F"/>
          <w:sz w:val="28"/>
          <w:szCs w:val="28"/>
          <w:lang w:eastAsia="ru-RU"/>
        </w:rPr>
        <w:t>многокварковые</w:t>
      </w:r>
      <w:proofErr w:type="spellEnd"/>
      <w:r w:rsidRPr="004C1AF7">
        <w:rPr>
          <w:rFonts w:ascii="Times New Roman" w:eastAsia="Times New Roman" w:hAnsi="Times New Roman" w:cs="Times New Roman"/>
          <w:color w:val="1C007F"/>
          <w:sz w:val="28"/>
          <w:szCs w:val="28"/>
          <w:lang w:eastAsia="ru-RU"/>
        </w:rPr>
        <w:t xml:space="preserve"> адроны, но они почему-то на опыте не встречаются. А точнее, они не встречались до недавнего момента! Начиная с середины 2000-х годов стали появляться надежные экспериментальные данные, что некоторые адроны не вписываются в простую схему наивной </w:t>
      </w:r>
      <w:proofErr w:type="spellStart"/>
      <w:r w:rsidRPr="004C1AF7">
        <w:rPr>
          <w:rFonts w:ascii="Times New Roman" w:eastAsia="Times New Roman" w:hAnsi="Times New Roman" w:cs="Times New Roman"/>
          <w:color w:val="1C007F"/>
          <w:sz w:val="28"/>
          <w:szCs w:val="28"/>
          <w:lang w:eastAsia="ru-RU"/>
        </w:rPr>
        <w:t>кварковой</w:t>
      </w:r>
      <w:proofErr w:type="spellEnd"/>
      <w:r w:rsidRPr="004C1AF7">
        <w:rPr>
          <w:rFonts w:ascii="Times New Roman" w:eastAsia="Times New Roman" w:hAnsi="Times New Roman" w:cs="Times New Roman"/>
          <w:color w:val="1C007F"/>
          <w:sz w:val="28"/>
          <w:szCs w:val="28"/>
          <w:lang w:eastAsia="ru-RU"/>
        </w:rPr>
        <w:t xml:space="preserve"> модели. Такие адроны называются экзотическими. </w:t>
      </w:r>
      <w:proofErr w:type="spellStart"/>
      <w:r w:rsidRPr="004C1AF7">
        <w:rPr>
          <w:rFonts w:ascii="Times New Roman" w:eastAsia="Times New Roman" w:hAnsi="Times New Roman" w:cs="Times New Roman"/>
          <w:color w:val="1C007F"/>
          <w:sz w:val="28"/>
          <w:szCs w:val="28"/>
          <w:lang w:eastAsia="ru-RU"/>
        </w:rPr>
        <w:t>Пентакварк</w:t>
      </w:r>
      <w:proofErr w:type="spellEnd"/>
      <w:r w:rsidRPr="004C1AF7">
        <w:rPr>
          <w:rFonts w:ascii="Times New Roman" w:eastAsia="Times New Roman" w:hAnsi="Times New Roman" w:cs="Times New Roman"/>
          <w:color w:val="1C007F"/>
          <w:sz w:val="28"/>
          <w:szCs w:val="28"/>
          <w:lang w:eastAsia="ru-RU"/>
        </w:rPr>
        <w:t xml:space="preserve"> является открытым экзотическим адроном в этом году. Первый </w:t>
      </w:r>
      <w:proofErr w:type="spellStart"/>
      <w:r w:rsidRPr="004C1AF7">
        <w:rPr>
          <w:rFonts w:ascii="Times New Roman" w:eastAsia="Times New Roman" w:hAnsi="Times New Roman" w:cs="Times New Roman"/>
          <w:color w:val="1C007F"/>
          <w:sz w:val="28"/>
          <w:szCs w:val="28"/>
          <w:lang w:eastAsia="ru-RU"/>
        </w:rPr>
        <w:t>пентакварк</w:t>
      </w:r>
      <w:proofErr w:type="spellEnd"/>
      <w:r w:rsidRPr="004C1AF7">
        <w:rPr>
          <w:rFonts w:ascii="Times New Roman" w:eastAsia="Times New Roman" w:hAnsi="Times New Roman" w:cs="Times New Roman"/>
          <w:color w:val="1C007F"/>
          <w:sz w:val="28"/>
          <w:szCs w:val="28"/>
          <w:lang w:eastAsia="ru-RU"/>
        </w:rPr>
        <w:t xml:space="preserve"> состоял из двух «верхних» кварков, двух «нижних» и одного «странного» </w:t>
      </w:r>
      <w:proofErr w:type="spellStart"/>
      <w:r w:rsidRPr="004C1AF7">
        <w:rPr>
          <w:rFonts w:ascii="Times New Roman" w:eastAsia="Times New Roman" w:hAnsi="Times New Roman" w:cs="Times New Roman"/>
          <w:color w:val="1C007F"/>
          <w:sz w:val="28"/>
          <w:szCs w:val="28"/>
          <w:lang w:eastAsia="ru-RU"/>
        </w:rPr>
        <w:t>антикварка</w:t>
      </w:r>
      <w:proofErr w:type="spellEnd"/>
      <w:r w:rsidRPr="004C1AF7">
        <w:rPr>
          <w:rFonts w:ascii="Times New Roman" w:eastAsia="Times New Roman" w:hAnsi="Times New Roman" w:cs="Times New Roman"/>
          <w:color w:val="1C007F"/>
          <w:sz w:val="28"/>
          <w:szCs w:val="28"/>
          <w:lang w:eastAsia="ru-RU"/>
        </w:rPr>
        <w:t xml:space="preserve">, что сразу подвигло теоретиков на предсказание существования и других типов </w:t>
      </w:r>
      <w:proofErr w:type="spellStart"/>
      <w:r w:rsidRPr="004C1AF7">
        <w:rPr>
          <w:rFonts w:ascii="Times New Roman" w:eastAsia="Times New Roman" w:hAnsi="Times New Roman" w:cs="Times New Roman"/>
          <w:color w:val="1C007F"/>
          <w:sz w:val="28"/>
          <w:szCs w:val="28"/>
          <w:lang w:eastAsia="ru-RU"/>
        </w:rPr>
        <w:t>пентакварков</w:t>
      </w:r>
      <w:proofErr w:type="spellEnd"/>
      <w:r w:rsidRPr="004C1AF7">
        <w:rPr>
          <w:rFonts w:ascii="Times New Roman" w:eastAsia="Times New Roman" w:hAnsi="Times New Roman" w:cs="Times New Roman"/>
          <w:color w:val="1C007F"/>
          <w:sz w:val="28"/>
          <w:szCs w:val="28"/>
          <w:lang w:eastAsia="ru-RU"/>
        </w:rPr>
        <w:t>, содержащих более тяжелые типы частиц, например «</w:t>
      </w:r>
      <w:proofErr w:type="spellStart"/>
      <w:r w:rsidRPr="004C1AF7">
        <w:rPr>
          <w:rFonts w:ascii="Times New Roman" w:eastAsia="Times New Roman" w:hAnsi="Times New Roman" w:cs="Times New Roman"/>
          <w:color w:val="1C007F"/>
          <w:sz w:val="28"/>
          <w:szCs w:val="28"/>
          <w:lang w:eastAsia="ru-RU"/>
        </w:rPr>
        <w:t>чармированного</w:t>
      </w:r>
      <w:proofErr w:type="spellEnd"/>
      <w:r w:rsidRPr="004C1AF7">
        <w:rPr>
          <w:rFonts w:ascii="Times New Roman" w:eastAsia="Times New Roman" w:hAnsi="Times New Roman" w:cs="Times New Roman"/>
          <w:color w:val="1C007F"/>
          <w:sz w:val="28"/>
          <w:szCs w:val="28"/>
          <w:lang w:eastAsia="ru-RU"/>
        </w:rPr>
        <w:t>» кварка (который приблизительно в 10 раз массивнее «странного» кварка).</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499985" cy="3091815"/>
            <wp:effectExtent l="19050" t="0" r="5715" b="0"/>
            <wp:docPr id="19" name="cc-m-imagesubtitle-image-10052527597" descr="https://image.jimcdn.com/app/cms/image/transf/none/path/s8700de636cf2e67e/image/i4b430cb18c80235b/version/14431648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7597" descr="https://image.jimcdn.com/app/cms/image/transf/none/path/s8700de636cf2e67e/image/i4b430cb18c80235b/version/1443164843/image.jpg"/>
                    <pic:cNvPicPr>
                      <a:picLocks noChangeAspect="1" noChangeArrowheads="1"/>
                    </pic:cNvPicPr>
                  </pic:nvPicPr>
                  <pic:blipFill>
                    <a:blip r:embed="rId22"/>
                    <a:srcRect/>
                    <a:stretch>
                      <a:fillRect/>
                    </a:stretch>
                  </pic:blipFill>
                  <pic:spPr bwMode="auto">
                    <a:xfrm>
                      <a:off x="0" y="0"/>
                      <a:ext cx="7499985" cy="309181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Когда была получена зависимость числа таких событий от энергии столкновений, то на полученном графике удалось рассмотреть узкий пик («резонанс») в районе 3099 МэВ. Этот пик как раз и соответствует рождению частицы с такой массой, которая содержит два «верхних» кварка, два «нижних» и один «</w:t>
      </w:r>
      <w:proofErr w:type="spellStart"/>
      <w:r w:rsidRPr="004C1AF7">
        <w:rPr>
          <w:rFonts w:ascii="Times New Roman" w:eastAsia="Times New Roman" w:hAnsi="Times New Roman" w:cs="Times New Roman"/>
          <w:color w:val="1C007F"/>
          <w:sz w:val="28"/>
          <w:szCs w:val="28"/>
          <w:lang w:eastAsia="ru-RU"/>
        </w:rPr>
        <w:t>чармированный</w:t>
      </w:r>
      <w:proofErr w:type="spellEnd"/>
      <w:r w:rsidRPr="004C1AF7">
        <w:rPr>
          <w:rFonts w:ascii="Times New Roman" w:eastAsia="Times New Roman" w:hAnsi="Times New Roman" w:cs="Times New Roman"/>
          <w:color w:val="1C007F"/>
          <w:sz w:val="28"/>
          <w:szCs w:val="28"/>
          <w:lang w:eastAsia="ru-RU"/>
        </w:rPr>
        <w:t xml:space="preserve">» </w:t>
      </w:r>
      <w:proofErr w:type="spellStart"/>
      <w:r w:rsidRPr="004C1AF7">
        <w:rPr>
          <w:rFonts w:ascii="Times New Roman" w:eastAsia="Times New Roman" w:hAnsi="Times New Roman" w:cs="Times New Roman"/>
          <w:color w:val="1C007F"/>
          <w:sz w:val="28"/>
          <w:szCs w:val="28"/>
          <w:lang w:eastAsia="ru-RU"/>
        </w:rPr>
        <w:t>антикварк</w:t>
      </w:r>
      <w:proofErr w:type="spellEnd"/>
      <w:r w:rsidRPr="004C1AF7">
        <w:rPr>
          <w:rFonts w:ascii="Times New Roman" w:eastAsia="Times New Roman" w:hAnsi="Times New Roman" w:cs="Times New Roman"/>
          <w:color w:val="1C007F"/>
          <w:sz w:val="28"/>
          <w:szCs w:val="28"/>
          <w:lang w:eastAsia="ru-RU"/>
        </w:rPr>
        <w:t xml:space="preserve">, - или эквивалентной ей античастицы. Причем масса полученной частицы оказалась выше предсказанной, что, понятно, бросает вызов математикам-теоретикам. Что лично до меня, когда я впервые увидел данные графики в июле этого года, отражающие состояние </w:t>
      </w:r>
      <w:proofErr w:type="spellStart"/>
      <w:r w:rsidRPr="004C1AF7">
        <w:rPr>
          <w:rFonts w:ascii="Times New Roman" w:eastAsia="Times New Roman" w:hAnsi="Times New Roman" w:cs="Times New Roman"/>
          <w:color w:val="1C007F"/>
          <w:sz w:val="28"/>
          <w:szCs w:val="28"/>
          <w:lang w:eastAsia="ru-RU"/>
        </w:rPr>
        <w:t>пентакварка</w:t>
      </w:r>
      <w:proofErr w:type="spellEnd"/>
      <w:r w:rsidRPr="004C1AF7">
        <w:rPr>
          <w:rFonts w:ascii="Times New Roman" w:eastAsia="Times New Roman" w:hAnsi="Times New Roman" w:cs="Times New Roman"/>
          <w:color w:val="1C007F"/>
          <w:sz w:val="28"/>
          <w:szCs w:val="28"/>
          <w:lang w:eastAsia="ru-RU"/>
        </w:rPr>
        <w:t>, в голове не могли возникнуть иные ассоциации. Посмотрите сюда, я тоже вам кое-что напомню:</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4277995"/>
            <wp:effectExtent l="19050" t="0" r="5715" b="0"/>
            <wp:docPr id="20" name="cc-m-imagesubtitle-image-10052527797" descr="https://image.jimcdn.com/app/cms/image/transf/dimension=835x10000:format=jpg/path/s8700de636cf2e67e/image/i26f7da7ea3b81138/version/14431648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7797" descr="https://image.jimcdn.com/app/cms/image/transf/dimension=835x10000:format=jpg/path/s8700de636cf2e67e/image/i26f7da7ea3b81138/version/1443164879/image.jpg"/>
                    <pic:cNvPicPr>
                      <a:picLocks noChangeAspect="1" noChangeArrowheads="1"/>
                    </pic:cNvPicPr>
                  </pic:nvPicPr>
                  <pic:blipFill>
                    <a:blip r:embed="rId23"/>
                    <a:srcRect/>
                    <a:stretch>
                      <a:fillRect/>
                    </a:stretch>
                  </pic:blipFill>
                  <pic:spPr bwMode="auto">
                    <a:xfrm>
                      <a:off x="0" y="0"/>
                      <a:ext cx="7957185" cy="427799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   Этот рисунок №6, обнаружите к книге «Корни зла» на странице  111, 112 и 113, а первое издание книги было опубликовано в 1996 году. И…? Ну, я же говорил, что единая информационная структура отслеживается на всех уровнях, в том числе и патологическая, от КНП и до ЦНП. Черный ли шум к </w:t>
      </w:r>
      <w:proofErr w:type="gramStart"/>
      <w:r w:rsidRPr="004C1AF7">
        <w:rPr>
          <w:rFonts w:ascii="Times New Roman" w:eastAsia="Times New Roman" w:hAnsi="Times New Roman" w:cs="Times New Roman"/>
          <w:color w:val="1C007F"/>
          <w:sz w:val="28"/>
          <w:szCs w:val="28"/>
          <w:lang w:eastAsia="ru-RU"/>
        </w:rPr>
        <w:t>мерцающему</w:t>
      </w:r>
      <w:proofErr w:type="gramEnd"/>
      <w:r w:rsidRPr="004C1AF7">
        <w:rPr>
          <w:rFonts w:ascii="Times New Roman" w:eastAsia="Times New Roman" w:hAnsi="Times New Roman" w:cs="Times New Roman"/>
          <w:color w:val="1C007F"/>
          <w:sz w:val="28"/>
          <w:szCs w:val="28"/>
          <w:lang w:eastAsia="ru-RU"/>
        </w:rPr>
        <w:t xml:space="preserve"> подключится или сложная калибровочная симметрия </w:t>
      </w:r>
      <w:proofErr w:type="spellStart"/>
      <w:r w:rsidRPr="004C1AF7">
        <w:rPr>
          <w:rFonts w:ascii="Times New Roman" w:eastAsia="Times New Roman" w:hAnsi="Times New Roman" w:cs="Times New Roman"/>
          <w:color w:val="1C007F"/>
          <w:sz w:val="28"/>
          <w:szCs w:val="28"/>
          <w:lang w:eastAsia="ru-RU"/>
        </w:rPr>
        <w:t>пентакварка</w:t>
      </w:r>
      <w:proofErr w:type="spellEnd"/>
      <w:r w:rsidRPr="004C1AF7">
        <w:rPr>
          <w:rFonts w:ascii="Times New Roman" w:eastAsia="Times New Roman" w:hAnsi="Times New Roman" w:cs="Times New Roman"/>
          <w:color w:val="1C007F"/>
          <w:sz w:val="28"/>
          <w:szCs w:val="28"/>
          <w:lang w:eastAsia="ru-RU"/>
        </w:rPr>
        <w:t xml:space="preserve"> будет нарушена, какая разница? О том и речь, либо интерференция волн сделается совершенно иная, приводящая к глухой тишине, или форма стоячей волны </w:t>
      </w:r>
      <w:proofErr w:type="gramStart"/>
      <w:r w:rsidRPr="004C1AF7">
        <w:rPr>
          <w:rFonts w:ascii="Times New Roman" w:eastAsia="Times New Roman" w:hAnsi="Times New Roman" w:cs="Times New Roman"/>
          <w:color w:val="1C007F"/>
          <w:sz w:val="28"/>
          <w:szCs w:val="28"/>
          <w:lang w:eastAsia="ru-RU"/>
        </w:rPr>
        <w:t>станет</w:t>
      </w:r>
      <w:proofErr w:type="gramEnd"/>
      <w:r w:rsidRPr="004C1AF7">
        <w:rPr>
          <w:rFonts w:ascii="Times New Roman" w:eastAsia="Times New Roman" w:hAnsi="Times New Roman" w:cs="Times New Roman"/>
          <w:color w:val="1C007F"/>
          <w:sz w:val="28"/>
          <w:szCs w:val="28"/>
          <w:lang w:eastAsia="ru-RU"/>
        </w:rPr>
        <w:t xml:space="preserve"> деформирована, которая в конечном итоге сформирует объемное патологическое образование, или вибрации на графике от нормы станут отличаться. Однако не будем о </w:t>
      </w:r>
      <w:proofErr w:type="gramStart"/>
      <w:r w:rsidRPr="004C1AF7">
        <w:rPr>
          <w:rFonts w:ascii="Times New Roman" w:eastAsia="Times New Roman" w:hAnsi="Times New Roman" w:cs="Times New Roman"/>
          <w:color w:val="1C007F"/>
          <w:sz w:val="28"/>
          <w:szCs w:val="28"/>
          <w:lang w:eastAsia="ru-RU"/>
        </w:rPr>
        <w:t>грустном</w:t>
      </w:r>
      <w:proofErr w:type="gramEnd"/>
      <w:r w:rsidRPr="004C1AF7">
        <w:rPr>
          <w:rFonts w:ascii="Times New Roman" w:eastAsia="Times New Roman" w:hAnsi="Times New Roman" w:cs="Times New Roman"/>
          <w:color w:val="1C007F"/>
          <w:sz w:val="28"/>
          <w:szCs w:val="28"/>
          <w:lang w:eastAsia="ru-RU"/>
        </w:rPr>
        <w:t>, вернемся к «странному» или к «</w:t>
      </w:r>
      <w:proofErr w:type="spellStart"/>
      <w:r w:rsidRPr="004C1AF7">
        <w:rPr>
          <w:rFonts w:ascii="Times New Roman" w:eastAsia="Times New Roman" w:hAnsi="Times New Roman" w:cs="Times New Roman"/>
          <w:color w:val="1C007F"/>
          <w:sz w:val="28"/>
          <w:szCs w:val="28"/>
          <w:lang w:eastAsia="ru-RU"/>
        </w:rPr>
        <w:t>чармированному</w:t>
      </w:r>
      <w:proofErr w:type="spellEnd"/>
      <w:r w:rsidRPr="004C1AF7">
        <w:rPr>
          <w:rFonts w:ascii="Times New Roman" w:eastAsia="Times New Roman" w:hAnsi="Times New Roman" w:cs="Times New Roman"/>
          <w:color w:val="1C007F"/>
          <w:sz w:val="28"/>
          <w:szCs w:val="28"/>
          <w:lang w:eastAsia="ru-RU"/>
        </w:rPr>
        <w:t xml:space="preserve">» кварку, с надеждой на то, что «Черный шум» со своими дьявольскими квадратами до него еще не добрался. И в какой квадрат вы бы здоровенький и хорошенький </w:t>
      </w:r>
      <w:proofErr w:type="spellStart"/>
      <w:r w:rsidRPr="004C1AF7">
        <w:rPr>
          <w:rFonts w:ascii="Times New Roman" w:eastAsia="Times New Roman" w:hAnsi="Times New Roman" w:cs="Times New Roman"/>
          <w:color w:val="1C007F"/>
          <w:sz w:val="28"/>
          <w:szCs w:val="28"/>
          <w:lang w:eastAsia="ru-RU"/>
        </w:rPr>
        <w:t>пентакварк</w:t>
      </w:r>
      <w:proofErr w:type="spellEnd"/>
      <w:r w:rsidRPr="004C1AF7">
        <w:rPr>
          <w:rFonts w:ascii="Times New Roman" w:eastAsia="Times New Roman" w:hAnsi="Times New Roman" w:cs="Times New Roman"/>
          <w:color w:val="1C007F"/>
          <w:sz w:val="28"/>
          <w:szCs w:val="28"/>
          <w:lang w:eastAsia="ru-RU"/>
        </w:rPr>
        <w:t xml:space="preserve"> поместили? Все верно – «пятерочка»! Вот в этот первозданный магический квадрат Эйлера:  </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286000" cy="2275205"/>
            <wp:effectExtent l="19050" t="0" r="0" b="0"/>
            <wp:docPr id="21" name="cc-m-imagesubtitle-image-10052528297" descr="https://image.jimcdn.com/app/cms/image/transf/none/path/s8700de636cf2e67e/image/i5c0411d4143ca557/version/14431649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8297" descr="https://image.jimcdn.com/app/cms/image/transf/none/path/s8700de636cf2e67e/image/i5c0411d4143ca557/version/1443164920/image.jpg"/>
                    <pic:cNvPicPr>
                      <a:picLocks noChangeAspect="1" noChangeArrowheads="1"/>
                    </pic:cNvPicPr>
                  </pic:nvPicPr>
                  <pic:blipFill>
                    <a:blip r:embed="rId24"/>
                    <a:srcRect/>
                    <a:stretch>
                      <a:fillRect/>
                    </a:stretch>
                  </pic:blipFill>
                  <pic:spPr bwMode="auto">
                    <a:xfrm>
                      <a:off x="0" y="0"/>
                      <a:ext cx="2286000" cy="227520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both"/>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 xml:space="preserve">   Теперь, посчитайте, какой здесь цифры не хватает? Всего девять знаков, а если их по порядку расположить, получается: 1,2,3,4,5,6,7,8,9. А ноль </w:t>
      </w:r>
      <w:proofErr w:type="spellStart"/>
      <w:r w:rsidRPr="004C1AF7">
        <w:rPr>
          <w:rFonts w:ascii="Times New Roman" w:eastAsia="Times New Roman" w:hAnsi="Times New Roman" w:cs="Times New Roman"/>
          <w:color w:val="1C007F"/>
          <w:sz w:val="28"/>
          <w:szCs w:val="28"/>
          <w:lang w:eastAsia="ru-RU"/>
        </w:rPr>
        <w:t>ку-у-у-уда-а-а-а</w:t>
      </w:r>
      <w:proofErr w:type="spellEnd"/>
      <w:r w:rsidRPr="004C1AF7">
        <w:rPr>
          <w:rFonts w:ascii="Times New Roman" w:eastAsia="Times New Roman" w:hAnsi="Times New Roman" w:cs="Times New Roman"/>
          <w:color w:val="1C007F"/>
          <w:sz w:val="28"/>
          <w:szCs w:val="28"/>
          <w:lang w:eastAsia="ru-RU"/>
        </w:rPr>
        <w:t xml:space="preserve">? В «отсутствие» информации, в отсутствии времени, энергии, пространства и массы. В «теорию Струн», которые молчат и пока не вибрируют. Причем «стыковочный узел» с антимиром у </w:t>
      </w:r>
      <w:proofErr w:type="spellStart"/>
      <w:r w:rsidRPr="004C1AF7">
        <w:rPr>
          <w:rFonts w:ascii="Times New Roman" w:eastAsia="Times New Roman" w:hAnsi="Times New Roman" w:cs="Times New Roman"/>
          <w:color w:val="1C007F"/>
          <w:sz w:val="28"/>
          <w:szCs w:val="28"/>
          <w:lang w:eastAsia="ru-RU"/>
        </w:rPr>
        <w:t>пентакварка</w:t>
      </w:r>
      <w:proofErr w:type="spellEnd"/>
      <w:r w:rsidRPr="004C1AF7">
        <w:rPr>
          <w:rFonts w:ascii="Times New Roman" w:eastAsia="Times New Roman" w:hAnsi="Times New Roman" w:cs="Times New Roman"/>
          <w:color w:val="1C007F"/>
          <w:sz w:val="28"/>
          <w:szCs w:val="28"/>
          <w:lang w:eastAsia="ru-RU"/>
        </w:rPr>
        <w:t xml:space="preserve"> имеется. Физики полагают, что </w:t>
      </w:r>
      <w:proofErr w:type="gramStart"/>
      <w:r w:rsidRPr="004C1AF7">
        <w:rPr>
          <w:rFonts w:ascii="Times New Roman" w:eastAsia="Times New Roman" w:hAnsi="Times New Roman" w:cs="Times New Roman"/>
          <w:color w:val="1C007F"/>
          <w:sz w:val="28"/>
          <w:szCs w:val="28"/>
          <w:lang w:eastAsia="ru-RU"/>
        </w:rPr>
        <w:t>обнаруженный</w:t>
      </w:r>
      <w:proofErr w:type="gramEnd"/>
      <w:r w:rsidRPr="004C1AF7">
        <w:rPr>
          <w:rFonts w:ascii="Times New Roman" w:eastAsia="Times New Roman" w:hAnsi="Times New Roman" w:cs="Times New Roman"/>
          <w:color w:val="1C007F"/>
          <w:sz w:val="28"/>
          <w:szCs w:val="28"/>
          <w:lang w:eastAsia="ru-RU"/>
        </w:rPr>
        <w:t xml:space="preserve"> ими </w:t>
      </w:r>
      <w:proofErr w:type="spellStart"/>
      <w:r w:rsidRPr="004C1AF7">
        <w:rPr>
          <w:rFonts w:ascii="Times New Roman" w:eastAsia="Times New Roman" w:hAnsi="Times New Roman" w:cs="Times New Roman"/>
          <w:color w:val="1C007F"/>
          <w:sz w:val="28"/>
          <w:szCs w:val="28"/>
          <w:lang w:eastAsia="ru-RU"/>
        </w:rPr>
        <w:t>пентакварк</w:t>
      </w:r>
      <w:proofErr w:type="spellEnd"/>
      <w:r w:rsidRPr="004C1AF7">
        <w:rPr>
          <w:rFonts w:ascii="Times New Roman" w:eastAsia="Times New Roman" w:hAnsi="Times New Roman" w:cs="Times New Roman"/>
          <w:color w:val="1C007F"/>
          <w:sz w:val="28"/>
          <w:szCs w:val="28"/>
          <w:lang w:eastAsia="ru-RU"/>
        </w:rPr>
        <w:t xml:space="preserve"> состоит из двух верхних кварков, одного нижнего, а также очарованных кварка и </w:t>
      </w:r>
      <w:proofErr w:type="spellStart"/>
      <w:r w:rsidRPr="004C1AF7">
        <w:rPr>
          <w:rFonts w:ascii="Times New Roman" w:eastAsia="Times New Roman" w:hAnsi="Times New Roman" w:cs="Times New Roman"/>
          <w:color w:val="1C007F"/>
          <w:sz w:val="28"/>
          <w:szCs w:val="28"/>
          <w:lang w:eastAsia="ru-RU"/>
        </w:rPr>
        <w:t>антикварка</w:t>
      </w:r>
      <w:proofErr w:type="spellEnd"/>
      <w:r w:rsidRPr="004C1AF7">
        <w:rPr>
          <w:rFonts w:ascii="Times New Roman" w:eastAsia="Times New Roman" w:hAnsi="Times New Roman" w:cs="Times New Roman"/>
          <w:color w:val="1C007F"/>
          <w:sz w:val="28"/>
          <w:szCs w:val="28"/>
          <w:lang w:eastAsia="ru-RU"/>
        </w:rPr>
        <w:t xml:space="preserve">. Согласно теоретической модели, </w:t>
      </w:r>
      <w:proofErr w:type="spellStart"/>
      <w:r w:rsidRPr="004C1AF7">
        <w:rPr>
          <w:rFonts w:ascii="Times New Roman" w:eastAsia="Times New Roman" w:hAnsi="Times New Roman" w:cs="Times New Roman"/>
          <w:color w:val="1C007F"/>
          <w:sz w:val="28"/>
          <w:szCs w:val="28"/>
          <w:lang w:eastAsia="ru-RU"/>
        </w:rPr>
        <w:t>пентакварк</w:t>
      </w:r>
      <w:proofErr w:type="spellEnd"/>
      <w:r w:rsidRPr="004C1AF7">
        <w:rPr>
          <w:rFonts w:ascii="Times New Roman" w:eastAsia="Times New Roman" w:hAnsi="Times New Roman" w:cs="Times New Roman"/>
          <w:color w:val="1C007F"/>
          <w:sz w:val="28"/>
          <w:szCs w:val="28"/>
          <w:lang w:eastAsia="ru-RU"/>
        </w:rPr>
        <w:t xml:space="preserve"> может быть адроном, то есть, образован сильными взаимодействиями из пяти кварков, однако он может быть и информационной частицей, ибо в нем присутствуют слабо связанные частицы из барионов (двух верхних и одного нижнего кварков) и мезона (очарованных кварка и </w:t>
      </w:r>
      <w:proofErr w:type="spellStart"/>
      <w:r w:rsidRPr="004C1AF7">
        <w:rPr>
          <w:rFonts w:ascii="Times New Roman" w:eastAsia="Times New Roman" w:hAnsi="Times New Roman" w:cs="Times New Roman"/>
          <w:color w:val="1C007F"/>
          <w:sz w:val="28"/>
          <w:szCs w:val="28"/>
          <w:lang w:eastAsia="ru-RU"/>
        </w:rPr>
        <w:t>антикварка</w:t>
      </w:r>
      <w:proofErr w:type="spellEnd"/>
      <w:r w:rsidRPr="004C1AF7">
        <w:rPr>
          <w:rFonts w:ascii="Times New Roman" w:eastAsia="Times New Roman" w:hAnsi="Times New Roman" w:cs="Times New Roman"/>
          <w:color w:val="1C007F"/>
          <w:sz w:val="28"/>
          <w:szCs w:val="28"/>
          <w:lang w:eastAsia="ru-RU"/>
        </w:rPr>
        <w:t xml:space="preserve">). По крайней мере, два </w:t>
      </w:r>
      <w:proofErr w:type="spellStart"/>
      <w:r w:rsidRPr="004C1AF7">
        <w:rPr>
          <w:rFonts w:ascii="Times New Roman" w:eastAsia="Times New Roman" w:hAnsi="Times New Roman" w:cs="Times New Roman"/>
          <w:color w:val="1C007F"/>
          <w:sz w:val="28"/>
          <w:szCs w:val="28"/>
          <w:lang w:eastAsia="ru-RU"/>
        </w:rPr>
        <w:t>пентакварка</w:t>
      </w:r>
      <w:proofErr w:type="spellEnd"/>
      <w:r w:rsidRPr="004C1AF7">
        <w:rPr>
          <w:rFonts w:ascii="Times New Roman" w:eastAsia="Times New Roman" w:hAnsi="Times New Roman" w:cs="Times New Roman"/>
          <w:color w:val="1C007F"/>
          <w:sz w:val="28"/>
          <w:szCs w:val="28"/>
          <w:lang w:eastAsia="ru-RU"/>
        </w:rPr>
        <w:t xml:space="preserve"> уже обнаружены и это не просто теоретические выкладки! Но все едино, в </w:t>
      </w:r>
      <w:proofErr w:type="gramStart"/>
      <w:r w:rsidRPr="004C1AF7">
        <w:rPr>
          <w:rFonts w:ascii="Times New Roman" w:eastAsia="Times New Roman" w:hAnsi="Times New Roman" w:cs="Times New Roman"/>
          <w:color w:val="1C007F"/>
          <w:sz w:val="28"/>
          <w:szCs w:val="28"/>
          <w:lang w:eastAsia="ru-RU"/>
        </w:rPr>
        <w:t>той</w:t>
      </w:r>
      <w:proofErr w:type="gramEnd"/>
      <w:r w:rsidRPr="004C1AF7">
        <w:rPr>
          <w:rFonts w:ascii="Times New Roman" w:eastAsia="Times New Roman" w:hAnsi="Times New Roman" w:cs="Times New Roman"/>
          <w:color w:val="1C007F"/>
          <w:sz w:val="28"/>
          <w:szCs w:val="28"/>
          <w:lang w:eastAsia="ru-RU"/>
        </w:rPr>
        <w:t xml:space="preserve"> же информационной частице присутствует всего один стыковочный узел с антимиром, ибо на </w:t>
      </w:r>
      <w:proofErr w:type="spellStart"/>
      <w:r w:rsidRPr="004C1AF7">
        <w:rPr>
          <w:rFonts w:ascii="Times New Roman" w:eastAsia="Times New Roman" w:hAnsi="Times New Roman" w:cs="Times New Roman"/>
          <w:color w:val="1C007F"/>
          <w:sz w:val="28"/>
          <w:szCs w:val="28"/>
          <w:lang w:eastAsia="ru-RU"/>
        </w:rPr>
        <w:t>нётеровом</w:t>
      </w:r>
      <w:proofErr w:type="spellEnd"/>
      <w:r w:rsidRPr="004C1AF7">
        <w:rPr>
          <w:rFonts w:ascii="Times New Roman" w:eastAsia="Times New Roman" w:hAnsi="Times New Roman" w:cs="Times New Roman"/>
          <w:color w:val="1C007F"/>
          <w:sz w:val="28"/>
          <w:szCs w:val="28"/>
          <w:lang w:eastAsia="ru-RU"/>
        </w:rPr>
        <w:t xml:space="preserve"> кольце двух идеальных бриллиантов не бывает. Где же наш черенок от лопаты с лозунгом «ДА ЗДРАВСТВУЕТ АЛГЕБРА!»? Или лучше возьмем в руки увеличительное стекло и посмотрим на этот единственный </w:t>
      </w:r>
      <w:proofErr w:type="spellStart"/>
      <w:r w:rsidRPr="004C1AF7">
        <w:rPr>
          <w:rFonts w:ascii="Times New Roman" w:eastAsia="Times New Roman" w:hAnsi="Times New Roman" w:cs="Times New Roman"/>
          <w:color w:val="1C007F"/>
          <w:sz w:val="28"/>
          <w:szCs w:val="28"/>
          <w:lang w:eastAsia="ru-RU"/>
        </w:rPr>
        <w:t>антикварк</w:t>
      </w:r>
      <w:proofErr w:type="spellEnd"/>
      <w:r w:rsidRPr="004C1AF7">
        <w:rPr>
          <w:rFonts w:ascii="Times New Roman" w:eastAsia="Times New Roman" w:hAnsi="Times New Roman" w:cs="Times New Roman"/>
          <w:color w:val="1C007F"/>
          <w:sz w:val="28"/>
          <w:szCs w:val="28"/>
          <w:lang w:eastAsia="ru-RU"/>
        </w:rPr>
        <w:t>.</w:t>
      </w:r>
    </w:p>
    <w:p w:rsidR="004C1AF7" w:rsidRPr="004C1AF7" w:rsidRDefault="004C1AF7" w:rsidP="00311F73">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049395" cy="2558415"/>
            <wp:effectExtent l="19050" t="0" r="8255" b="0"/>
            <wp:docPr id="22" name="cc-m-imagesubtitle-image-10052528897" descr="https://image.jimcdn.com/app/cms/image/transf/none/path/s8700de636cf2e67e/image/i762362135d72094f/version/144316496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52528897" descr="https://image.jimcdn.com/app/cms/image/transf/none/path/s8700de636cf2e67e/image/i762362135d72094f/version/1443164960/image.png"/>
                    <pic:cNvPicPr>
                      <a:picLocks noChangeAspect="1" noChangeArrowheads="1"/>
                    </pic:cNvPicPr>
                  </pic:nvPicPr>
                  <pic:blipFill>
                    <a:blip r:embed="rId25"/>
                    <a:srcRect/>
                    <a:stretch>
                      <a:fillRect/>
                    </a:stretch>
                  </pic:blipFill>
                  <pic:spPr bwMode="auto">
                    <a:xfrm>
                      <a:off x="0" y="0"/>
                      <a:ext cx="4049395" cy="2558415"/>
                    </a:xfrm>
                    <a:prstGeom prst="rect">
                      <a:avLst/>
                    </a:prstGeom>
                    <a:noFill/>
                    <a:ln w="9525">
                      <a:noFill/>
                      <a:miter lim="800000"/>
                      <a:headEnd/>
                      <a:tailEnd/>
                    </a:ln>
                  </pic:spPr>
                </pic:pic>
              </a:graphicData>
            </a:graphic>
          </wp:inline>
        </w:drawing>
      </w:r>
    </w:p>
    <w:p w:rsidR="004C1AF7" w:rsidRPr="004C1AF7" w:rsidRDefault="004C1AF7" w:rsidP="004C1AF7">
      <w:pPr>
        <w:shd w:val="clear" w:color="auto" w:fill="FFFFFF"/>
        <w:spacing w:after="0" w:line="408" w:lineRule="atLeast"/>
        <w:jc w:val="center"/>
        <w:rPr>
          <w:rFonts w:ascii="Arial" w:eastAsia="Times New Roman" w:hAnsi="Arial" w:cs="Arial"/>
          <w:color w:val="1C007F"/>
          <w:sz w:val="24"/>
          <w:szCs w:val="24"/>
          <w:lang w:eastAsia="ru-RU"/>
        </w:rPr>
      </w:pPr>
      <w:r w:rsidRPr="004C1AF7">
        <w:rPr>
          <w:rFonts w:ascii="Times New Roman" w:eastAsia="Times New Roman" w:hAnsi="Times New Roman" w:cs="Times New Roman"/>
          <w:color w:val="1C007F"/>
          <w:sz w:val="28"/>
          <w:szCs w:val="28"/>
          <w:lang w:eastAsia="ru-RU"/>
        </w:rPr>
        <w:t>(Продолжение следует)</w:t>
      </w:r>
    </w:p>
    <w:p w:rsidR="00A97345" w:rsidRDefault="00A97345"/>
    <w:sectPr w:rsidR="00A97345" w:rsidSect="00A973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8"/>
  <w:proofState w:spelling="clean" w:grammar="clean"/>
  <w:defaultTabStop w:val="708"/>
  <w:characterSpacingControl w:val="doNotCompress"/>
  <w:compat/>
  <w:rsids>
    <w:rsidRoot w:val="004C1AF7"/>
    <w:rsid w:val="00311F73"/>
    <w:rsid w:val="004C1AF7"/>
    <w:rsid w:val="00A97345"/>
    <w:rsid w:val="00E564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3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A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1A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7865967">
      <w:bodyDiv w:val="1"/>
      <w:marLeft w:val="0"/>
      <w:marRight w:val="0"/>
      <w:marTop w:val="0"/>
      <w:marBottom w:val="0"/>
      <w:divBdr>
        <w:top w:val="none" w:sz="0" w:space="0" w:color="auto"/>
        <w:left w:val="none" w:sz="0" w:space="0" w:color="auto"/>
        <w:bottom w:val="none" w:sz="0" w:space="0" w:color="auto"/>
        <w:right w:val="none" w:sz="0" w:space="0" w:color="auto"/>
      </w:divBdr>
      <w:divsChild>
        <w:div w:id="1922251330">
          <w:marLeft w:val="0"/>
          <w:marRight w:val="0"/>
          <w:marTop w:val="0"/>
          <w:marBottom w:val="0"/>
          <w:divBdr>
            <w:top w:val="none" w:sz="0" w:space="0" w:color="auto"/>
            <w:left w:val="none" w:sz="0" w:space="0" w:color="auto"/>
            <w:bottom w:val="none" w:sz="0" w:space="0" w:color="auto"/>
            <w:right w:val="none" w:sz="0" w:space="0" w:color="auto"/>
          </w:divBdr>
        </w:div>
        <w:div w:id="426384076">
          <w:marLeft w:val="0"/>
          <w:marRight w:val="0"/>
          <w:marTop w:val="0"/>
          <w:marBottom w:val="0"/>
          <w:divBdr>
            <w:top w:val="none" w:sz="0" w:space="0" w:color="auto"/>
            <w:left w:val="none" w:sz="0" w:space="0" w:color="auto"/>
            <w:bottom w:val="none" w:sz="0" w:space="0" w:color="auto"/>
            <w:right w:val="none" w:sz="0" w:space="0" w:color="auto"/>
          </w:divBdr>
        </w:div>
        <w:div w:id="542251618">
          <w:marLeft w:val="0"/>
          <w:marRight w:val="0"/>
          <w:marTop w:val="0"/>
          <w:marBottom w:val="0"/>
          <w:divBdr>
            <w:top w:val="none" w:sz="0" w:space="0" w:color="auto"/>
            <w:left w:val="none" w:sz="0" w:space="0" w:color="auto"/>
            <w:bottom w:val="none" w:sz="0" w:space="0" w:color="auto"/>
            <w:right w:val="none" w:sz="0" w:space="0" w:color="auto"/>
          </w:divBdr>
        </w:div>
        <w:div w:id="549731314">
          <w:marLeft w:val="0"/>
          <w:marRight w:val="0"/>
          <w:marTop w:val="0"/>
          <w:marBottom w:val="0"/>
          <w:divBdr>
            <w:top w:val="none" w:sz="0" w:space="0" w:color="auto"/>
            <w:left w:val="none" w:sz="0" w:space="0" w:color="auto"/>
            <w:bottom w:val="none" w:sz="0" w:space="0" w:color="auto"/>
            <w:right w:val="none" w:sz="0" w:space="0" w:color="auto"/>
          </w:divBdr>
        </w:div>
        <w:div w:id="1293563291">
          <w:marLeft w:val="0"/>
          <w:marRight w:val="0"/>
          <w:marTop w:val="0"/>
          <w:marBottom w:val="0"/>
          <w:divBdr>
            <w:top w:val="none" w:sz="0" w:space="0" w:color="auto"/>
            <w:left w:val="none" w:sz="0" w:space="0" w:color="auto"/>
            <w:bottom w:val="none" w:sz="0" w:space="0" w:color="auto"/>
            <w:right w:val="none" w:sz="0" w:space="0" w:color="auto"/>
          </w:divBdr>
        </w:div>
        <w:div w:id="441658108">
          <w:marLeft w:val="0"/>
          <w:marRight w:val="0"/>
          <w:marTop w:val="0"/>
          <w:marBottom w:val="0"/>
          <w:divBdr>
            <w:top w:val="none" w:sz="0" w:space="0" w:color="auto"/>
            <w:left w:val="none" w:sz="0" w:space="0" w:color="auto"/>
            <w:bottom w:val="none" w:sz="0" w:space="0" w:color="auto"/>
            <w:right w:val="none" w:sz="0" w:space="0" w:color="auto"/>
          </w:divBdr>
        </w:div>
        <w:div w:id="654916956">
          <w:marLeft w:val="0"/>
          <w:marRight w:val="0"/>
          <w:marTop w:val="0"/>
          <w:marBottom w:val="0"/>
          <w:divBdr>
            <w:top w:val="none" w:sz="0" w:space="0" w:color="auto"/>
            <w:left w:val="none" w:sz="0" w:space="0" w:color="auto"/>
            <w:bottom w:val="none" w:sz="0" w:space="0" w:color="auto"/>
            <w:right w:val="none" w:sz="0" w:space="0" w:color="auto"/>
          </w:divBdr>
        </w:div>
        <w:div w:id="271786309">
          <w:marLeft w:val="0"/>
          <w:marRight w:val="0"/>
          <w:marTop w:val="0"/>
          <w:marBottom w:val="0"/>
          <w:divBdr>
            <w:top w:val="none" w:sz="0" w:space="0" w:color="auto"/>
            <w:left w:val="none" w:sz="0" w:space="0" w:color="auto"/>
            <w:bottom w:val="none" w:sz="0" w:space="0" w:color="auto"/>
            <w:right w:val="none" w:sz="0" w:space="0" w:color="auto"/>
          </w:divBdr>
        </w:div>
        <w:div w:id="1910648731">
          <w:marLeft w:val="0"/>
          <w:marRight w:val="0"/>
          <w:marTop w:val="0"/>
          <w:marBottom w:val="0"/>
          <w:divBdr>
            <w:top w:val="none" w:sz="0" w:space="0" w:color="auto"/>
            <w:left w:val="none" w:sz="0" w:space="0" w:color="auto"/>
            <w:bottom w:val="none" w:sz="0" w:space="0" w:color="auto"/>
            <w:right w:val="none" w:sz="0" w:space="0" w:color="auto"/>
          </w:divBdr>
        </w:div>
        <w:div w:id="1424649586">
          <w:marLeft w:val="0"/>
          <w:marRight w:val="0"/>
          <w:marTop w:val="0"/>
          <w:marBottom w:val="0"/>
          <w:divBdr>
            <w:top w:val="none" w:sz="0" w:space="0" w:color="auto"/>
            <w:left w:val="none" w:sz="0" w:space="0" w:color="auto"/>
            <w:bottom w:val="none" w:sz="0" w:space="0" w:color="auto"/>
            <w:right w:val="none" w:sz="0" w:space="0" w:color="auto"/>
          </w:divBdr>
        </w:div>
        <w:div w:id="1461415001">
          <w:marLeft w:val="0"/>
          <w:marRight w:val="0"/>
          <w:marTop w:val="0"/>
          <w:marBottom w:val="0"/>
          <w:divBdr>
            <w:top w:val="none" w:sz="0" w:space="0" w:color="auto"/>
            <w:left w:val="none" w:sz="0" w:space="0" w:color="auto"/>
            <w:bottom w:val="none" w:sz="0" w:space="0" w:color="auto"/>
            <w:right w:val="none" w:sz="0" w:space="0" w:color="auto"/>
          </w:divBdr>
        </w:div>
        <w:div w:id="1260680139">
          <w:marLeft w:val="0"/>
          <w:marRight w:val="0"/>
          <w:marTop w:val="0"/>
          <w:marBottom w:val="0"/>
          <w:divBdr>
            <w:top w:val="none" w:sz="0" w:space="0" w:color="auto"/>
            <w:left w:val="none" w:sz="0" w:space="0" w:color="auto"/>
            <w:bottom w:val="none" w:sz="0" w:space="0" w:color="auto"/>
            <w:right w:val="none" w:sz="0" w:space="0" w:color="auto"/>
          </w:divBdr>
        </w:div>
        <w:div w:id="1296256776">
          <w:marLeft w:val="0"/>
          <w:marRight w:val="0"/>
          <w:marTop w:val="0"/>
          <w:marBottom w:val="0"/>
          <w:divBdr>
            <w:top w:val="none" w:sz="0" w:space="0" w:color="auto"/>
            <w:left w:val="none" w:sz="0" w:space="0" w:color="auto"/>
            <w:bottom w:val="none" w:sz="0" w:space="0" w:color="auto"/>
            <w:right w:val="none" w:sz="0" w:space="0" w:color="auto"/>
          </w:divBdr>
        </w:div>
        <w:div w:id="23408103">
          <w:marLeft w:val="0"/>
          <w:marRight w:val="0"/>
          <w:marTop w:val="0"/>
          <w:marBottom w:val="0"/>
          <w:divBdr>
            <w:top w:val="none" w:sz="0" w:space="0" w:color="auto"/>
            <w:left w:val="none" w:sz="0" w:space="0" w:color="auto"/>
            <w:bottom w:val="none" w:sz="0" w:space="0" w:color="auto"/>
            <w:right w:val="none" w:sz="0" w:space="0" w:color="auto"/>
          </w:divBdr>
        </w:div>
        <w:div w:id="342896929">
          <w:marLeft w:val="0"/>
          <w:marRight w:val="0"/>
          <w:marTop w:val="0"/>
          <w:marBottom w:val="0"/>
          <w:divBdr>
            <w:top w:val="none" w:sz="0" w:space="0" w:color="auto"/>
            <w:left w:val="none" w:sz="0" w:space="0" w:color="auto"/>
            <w:bottom w:val="none" w:sz="0" w:space="0" w:color="auto"/>
            <w:right w:val="none" w:sz="0" w:space="0" w:color="auto"/>
          </w:divBdr>
        </w:div>
        <w:div w:id="1369799660">
          <w:marLeft w:val="0"/>
          <w:marRight w:val="0"/>
          <w:marTop w:val="0"/>
          <w:marBottom w:val="0"/>
          <w:divBdr>
            <w:top w:val="none" w:sz="0" w:space="0" w:color="auto"/>
            <w:left w:val="none" w:sz="0" w:space="0" w:color="auto"/>
            <w:bottom w:val="none" w:sz="0" w:space="0" w:color="auto"/>
            <w:right w:val="none" w:sz="0" w:space="0" w:color="auto"/>
          </w:divBdr>
        </w:div>
        <w:div w:id="897857791">
          <w:marLeft w:val="0"/>
          <w:marRight w:val="0"/>
          <w:marTop w:val="0"/>
          <w:marBottom w:val="0"/>
          <w:divBdr>
            <w:top w:val="none" w:sz="0" w:space="0" w:color="auto"/>
            <w:left w:val="none" w:sz="0" w:space="0" w:color="auto"/>
            <w:bottom w:val="none" w:sz="0" w:space="0" w:color="auto"/>
            <w:right w:val="none" w:sz="0" w:space="0" w:color="auto"/>
          </w:divBdr>
        </w:div>
        <w:div w:id="486941814">
          <w:marLeft w:val="0"/>
          <w:marRight w:val="0"/>
          <w:marTop w:val="0"/>
          <w:marBottom w:val="0"/>
          <w:divBdr>
            <w:top w:val="none" w:sz="0" w:space="0" w:color="auto"/>
            <w:left w:val="none" w:sz="0" w:space="0" w:color="auto"/>
            <w:bottom w:val="none" w:sz="0" w:space="0" w:color="auto"/>
            <w:right w:val="none" w:sz="0" w:space="0" w:color="auto"/>
          </w:divBdr>
        </w:div>
        <w:div w:id="1404832665">
          <w:marLeft w:val="0"/>
          <w:marRight w:val="0"/>
          <w:marTop w:val="0"/>
          <w:marBottom w:val="0"/>
          <w:divBdr>
            <w:top w:val="none" w:sz="0" w:space="0" w:color="auto"/>
            <w:left w:val="none" w:sz="0" w:space="0" w:color="auto"/>
            <w:bottom w:val="none" w:sz="0" w:space="0" w:color="auto"/>
            <w:right w:val="none" w:sz="0" w:space="0" w:color="auto"/>
          </w:divBdr>
        </w:div>
        <w:div w:id="1851867264">
          <w:marLeft w:val="0"/>
          <w:marRight w:val="0"/>
          <w:marTop w:val="0"/>
          <w:marBottom w:val="0"/>
          <w:divBdr>
            <w:top w:val="none" w:sz="0" w:space="0" w:color="auto"/>
            <w:left w:val="none" w:sz="0" w:space="0" w:color="auto"/>
            <w:bottom w:val="none" w:sz="0" w:space="0" w:color="auto"/>
            <w:right w:val="none" w:sz="0" w:space="0" w:color="auto"/>
          </w:divBdr>
        </w:div>
        <w:div w:id="2036349948">
          <w:marLeft w:val="0"/>
          <w:marRight w:val="0"/>
          <w:marTop w:val="0"/>
          <w:marBottom w:val="0"/>
          <w:divBdr>
            <w:top w:val="none" w:sz="0" w:space="0" w:color="auto"/>
            <w:left w:val="none" w:sz="0" w:space="0" w:color="auto"/>
            <w:bottom w:val="none" w:sz="0" w:space="0" w:color="auto"/>
            <w:right w:val="none" w:sz="0" w:space="0" w:color="auto"/>
          </w:divBdr>
        </w:div>
        <w:div w:id="1573732780">
          <w:marLeft w:val="0"/>
          <w:marRight w:val="0"/>
          <w:marTop w:val="0"/>
          <w:marBottom w:val="0"/>
          <w:divBdr>
            <w:top w:val="none" w:sz="0" w:space="0" w:color="auto"/>
            <w:left w:val="none" w:sz="0" w:space="0" w:color="auto"/>
            <w:bottom w:val="none" w:sz="0" w:space="0" w:color="auto"/>
            <w:right w:val="none" w:sz="0" w:space="0" w:color="auto"/>
          </w:divBdr>
        </w:div>
        <w:div w:id="2131166244">
          <w:marLeft w:val="0"/>
          <w:marRight w:val="0"/>
          <w:marTop w:val="0"/>
          <w:marBottom w:val="0"/>
          <w:divBdr>
            <w:top w:val="none" w:sz="0" w:space="0" w:color="auto"/>
            <w:left w:val="none" w:sz="0" w:space="0" w:color="auto"/>
            <w:bottom w:val="none" w:sz="0" w:space="0" w:color="auto"/>
            <w:right w:val="none" w:sz="0" w:space="0" w:color="auto"/>
          </w:divBdr>
        </w:div>
        <w:div w:id="1818495970">
          <w:marLeft w:val="0"/>
          <w:marRight w:val="0"/>
          <w:marTop w:val="0"/>
          <w:marBottom w:val="0"/>
          <w:divBdr>
            <w:top w:val="none" w:sz="0" w:space="0" w:color="auto"/>
            <w:left w:val="none" w:sz="0" w:space="0" w:color="auto"/>
            <w:bottom w:val="none" w:sz="0" w:space="0" w:color="auto"/>
            <w:right w:val="none" w:sz="0" w:space="0" w:color="auto"/>
          </w:divBdr>
        </w:div>
        <w:div w:id="1544363874">
          <w:marLeft w:val="0"/>
          <w:marRight w:val="0"/>
          <w:marTop w:val="0"/>
          <w:marBottom w:val="0"/>
          <w:divBdr>
            <w:top w:val="none" w:sz="0" w:space="0" w:color="auto"/>
            <w:left w:val="none" w:sz="0" w:space="0" w:color="auto"/>
            <w:bottom w:val="none" w:sz="0" w:space="0" w:color="auto"/>
            <w:right w:val="none" w:sz="0" w:space="0" w:color="auto"/>
          </w:divBdr>
        </w:div>
        <w:div w:id="377778816">
          <w:marLeft w:val="0"/>
          <w:marRight w:val="0"/>
          <w:marTop w:val="0"/>
          <w:marBottom w:val="0"/>
          <w:divBdr>
            <w:top w:val="none" w:sz="0" w:space="0" w:color="auto"/>
            <w:left w:val="none" w:sz="0" w:space="0" w:color="auto"/>
            <w:bottom w:val="none" w:sz="0" w:space="0" w:color="auto"/>
            <w:right w:val="none" w:sz="0" w:space="0" w:color="auto"/>
          </w:divBdr>
        </w:div>
        <w:div w:id="1374696568">
          <w:marLeft w:val="0"/>
          <w:marRight w:val="0"/>
          <w:marTop w:val="0"/>
          <w:marBottom w:val="0"/>
          <w:divBdr>
            <w:top w:val="none" w:sz="0" w:space="0" w:color="auto"/>
            <w:left w:val="none" w:sz="0" w:space="0" w:color="auto"/>
            <w:bottom w:val="none" w:sz="0" w:space="0" w:color="auto"/>
            <w:right w:val="none" w:sz="0" w:space="0" w:color="auto"/>
          </w:divBdr>
        </w:div>
        <w:div w:id="1864977446">
          <w:marLeft w:val="0"/>
          <w:marRight w:val="0"/>
          <w:marTop w:val="0"/>
          <w:marBottom w:val="0"/>
          <w:divBdr>
            <w:top w:val="none" w:sz="0" w:space="0" w:color="auto"/>
            <w:left w:val="none" w:sz="0" w:space="0" w:color="auto"/>
            <w:bottom w:val="none" w:sz="0" w:space="0" w:color="auto"/>
            <w:right w:val="none" w:sz="0" w:space="0" w:color="auto"/>
          </w:divBdr>
        </w:div>
        <w:div w:id="2139103504">
          <w:marLeft w:val="0"/>
          <w:marRight w:val="0"/>
          <w:marTop w:val="0"/>
          <w:marBottom w:val="0"/>
          <w:divBdr>
            <w:top w:val="none" w:sz="0" w:space="0" w:color="auto"/>
            <w:left w:val="none" w:sz="0" w:space="0" w:color="auto"/>
            <w:bottom w:val="none" w:sz="0" w:space="0" w:color="auto"/>
            <w:right w:val="none" w:sz="0" w:space="0" w:color="auto"/>
          </w:divBdr>
        </w:div>
        <w:div w:id="1728993050">
          <w:marLeft w:val="0"/>
          <w:marRight w:val="0"/>
          <w:marTop w:val="0"/>
          <w:marBottom w:val="0"/>
          <w:divBdr>
            <w:top w:val="none" w:sz="0" w:space="0" w:color="auto"/>
            <w:left w:val="none" w:sz="0" w:space="0" w:color="auto"/>
            <w:bottom w:val="none" w:sz="0" w:space="0" w:color="auto"/>
            <w:right w:val="none" w:sz="0" w:space="0" w:color="auto"/>
          </w:divBdr>
        </w:div>
        <w:div w:id="256408766">
          <w:marLeft w:val="0"/>
          <w:marRight w:val="0"/>
          <w:marTop w:val="0"/>
          <w:marBottom w:val="0"/>
          <w:divBdr>
            <w:top w:val="none" w:sz="0" w:space="0" w:color="auto"/>
            <w:left w:val="none" w:sz="0" w:space="0" w:color="auto"/>
            <w:bottom w:val="none" w:sz="0" w:space="0" w:color="auto"/>
            <w:right w:val="none" w:sz="0" w:space="0" w:color="auto"/>
          </w:divBdr>
        </w:div>
        <w:div w:id="799685886">
          <w:marLeft w:val="0"/>
          <w:marRight w:val="0"/>
          <w:marTop w:val="0"/>
          <w:marBottom w:val="0"/>
          <w:divBdr>
            <w:top w:val="none" w:sz="0" w:space="0" w:color="auto"/>
            <w:left w:val="none" w:sz="0" w:space="0" w:color="auto"/>
            <w:bottom w:val="none" w:sz="0" w:space="0" w:color="auto"/>
            <w:right w:val="none" w:sz="0" w:space="0" w:color="auto"/>
          </w:divBdr>
        </w:div>
        <w:div w:id="2138795243">
          <w:marLeft w:val="0"/>
          <w:marRight w:val="0"/>
          <w:marTop w:val="0"/>
          <w:marBottom w:val="0"/>
          <w:divBdr>
            <w:top w:val="none" w:sz="0" w:space="0" w:color="auto"/>
            <w:left w:val="none" w:sz="0" w:space="0" w:color="auto"/>
            <w:bottom w:val="none" w:sz="0" w:space="0" w:color="auto"/>
            <w:right w:val="none" w:sz="0" w:space="0" w:color="auto"/>
          </w:divBdr>
        </w:div>
        <w:div w:id="223882636">
          <w:marLeft w:val="0"/>
          <w:marRight w:val="0"/>
          <w:marTop w:val="0"/>
          <w:marBottom w:val="0"/>
          <w:divBdr>
            <w:top w:val="none" w:sz="0" w:space="0" w:color="auto"/>
            <w:left w:val="none" w:sz="0" w:space="0" w:color="auto"/>
            <w:bottom w:val="none" w:sz="0" w:space="0" w:color="auto"/>
            <w:right w:val="none" w:sz="0" w:space="0" w:color="auto"/>
          </w:divBdr>
        </w:div>
        <w:div w:id="1776747918">
          <w:marLeft w:val="0"/>
          <w:marRight w:val="0"/>
          <w:marTop w:val="0"/>
          <w:marBottom w:val="0"/>
          <w:divBdr>
            <w:top w:val="none" w:sz="0" w:space="0" w:color="auto"/>
            <w:left w:val="none" w:sz="0" w:space="0" w:color="auto"/>
            <w:bottom w:val="none" w:sz="0" w:space="0" w:color="auto"/>
            <w:right w:val="none" w:sz="0" w:space="0" w:color="auto"/>
          </w:divBdr>
        </w:div>
        <w:div w:id="501354438">
          <w:marLeft w:val="0"/>
          <w:marRight w:val="0"/>
          <w:marTop w:val="0"/>
          <w:marBottom w:val="0"/>
          <w:divBdr>
            <w:top w:val="none" w:sz="0" w:space="0" w:color="auto"/>
            <w:left w:val="none" w:sz="0" w:space="0" w:color="auto"/>
            <w:bottom w:val="none" w:sz="0" w:space="0" w:color="auto"/>
            <w:right w:val="none" w:sz="0" w:space="0" w:color="auto"/>
          </w:divBdr>
        </w:div>
        <w:div w:id="775104833">
          <w:marLeft w:val="0"/>
          <w:marRight w:val="0"/>
          <w:marTop w:val="0"/>
          <w:marBottom w:val="0"/>
          <w:divBdr>
            <w:top w:val="none" w:sz="0" w:space="0" w:color="auto"/>
            <w:left w:val="none" w:sz="0" w:space="0" w:color="auto"/>
            <w:bottom w:val="none" w:sz="0" w:space="0" w:color="auto"/>
            <w:right w:val="none" w:sz="0" w:space="0" w:color="auto"/>
          </w:divBdr>
        </w:div>
        <w:div w:id="1204908066">
          <w:marLeft w:val="0"/>
          <w:marRight w:val="0"/>
          <w:marTop w:val="0"/>
          <w:marBottom w:val="0"/>
          <w:divBdr>
            <w:top w:val="none" w:sz="0" w:space="0" w:color="auto"/>
            <w:left w:val="none" w:sz="0" w:space="0" w:color="auto"/>
            <w:bottom w:val="none" w:sz="0" w:space="0" w:color="auto"/>
            <w:right w:val="none" w:sz="0" w:space="0" w:color="auto"/>
          </w:divBdr>
        </w:div>
        <w:div w:id="1892572599">
          <w:marLeft w:val="0"/>
          <w:marRight w:val="0"/>
          <w:marTop w:val="0"/>
          <w:marBottom w:val="0"/>
          <w:divBdr>
            <w:top w:val="none" w:sz="0" w:space="0" w:color="auto"/>
            <w:left w:val="none" w:sz="0" w:space="0" w:color="auto"/>
            <w:bottom w:val="none" w:sz="0" w:space="0" w:color="auto"/>
            <w:right w:val="none" w:sz="0" w:space="0" w:color="auto"/>
          </w:divBdr>
        </w:div>
        <w:div w:id="1522284690">
          <w:marLeft w:val="0"/>
          <w:marRight w:val="0"/>
          <w:marTop w:val="0"/>
          <w:marBottom w:val="0"/>
          <w:divBdr>
            <w:top w:val="none" w:sz="0" w:space="0" w:color="auto"/>
            <w:left w:val="none" w:sz="0" w:space="0" w:color="auto"/>
            <w:bottom w:val="none" w:sz="0" w:space="0" w:color="auto"/>
            <w:right w:val="none" w:sz="0" w:space="0" w:color="auto"/>
          </w:divBdr>
        </w:div>
        <w:div w:id="1390575337">
          <w:marLeft w:val="0"/>
          <w:marRight w:val="0"/>
          <w:marTop w:val="0"/>
          <w:marBottom w:val="0"/>
          <w:divBdr>
            <w:top w:val="none" w:sz="0" w:space="0" w:color="auto"/>
            <w:left w:val="none" w:sz="0" w:space="0" w:color="auto"/>
            <w:bottom w:val="none" w:sz="0" w:space="0" w:color="auto"/>
            <w:right w:val="none" w:sz="0" w:space="0" w:color="auto"/>
          </w:divBdr>
        </w:div>
        <w:div w:id="1596090799">
          <w:marLeft w:val="0"/>
          <w:marRight w:val="0"/>
          <w:marTop w:val="0"/>
          <w:marBottom w:val="0"/>
          <w:divBdr>
            <w:top w:val="none" w:sz="0" w:space="0" w:color="auto"/>
            <w:left w:val="none" w:sz="0" w:space="0" w:color="auto"/>
            <w:bottom w:val="none" w:sz="0" w:space="0" w:color="auto"/>
            <w:right w:val="none" w:sz="0" w:space="0" w:color="auto"/>
          </w:divBdr>
        </w:div>
        <w:div w:id="377750864">
          <w:marLeft w:val="0"/>
          <w:marRight w:val="0"/>
          <w:marTop w:val="0"/>
          <w:marBottom w:val="0"/>
          <w:divBdr>
            <w:top w:val="none" w:sz="0" w:space="0" w:color="auto"/>
            <w:left w:val="none" w:sz="0" w:space="0" w:color="auto"/>
            <w:bottom w:val="none" w:sz="0" w:space="0" w:color="auto"/>
            <w:right w:val="none" w:sz="0" w:space="0" w:color="auto"/>
          </w:divBdr>
        </w:div>
        <w:div w:id="1533689970">
          <w:marLeft w:val="0"/>
          <w:marRight w:val="0"/>
          <w:marTop w:val="0"/>
          <w:marBottom w:val="0"/>
          <w:divBdr>
            <w:top w:val="none" w:sz="0" w:space="0" w:color="auto"/>
            <w:left w:val="none" w:sz="0" w:space="0" w:color="auto"/>
            <w:bottom w:val="none" w:sz="0" w:space="0" w:color="auto"/>
            <w:right w:val="none" w:sz="0" w:space="0" w:color="auto"/>
          </w:divBdr>
        </w:div>
        <w:div w:id="2027712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3373</Words>
  <Characters>19227</Characters>
  <Application>Microsoft Office Word</Application>
  <DocSecurity>0</DocSecurity>
  <Lines>160</Lines>
  <Paragraphs>45</Paragraphs>
  <ScaleCrop>false</ScaleCrop>
  <Company/>
  <LinksUpToDate>false</LinksUpToDate>
  <CharactersWithSpaces>22555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2019-11-04T10:28:00Z</dcterms:created>
  <dcterms:modified xsi:type="dcterms:W3CDTF">2020-02-03T16:25:00Z</dcterms:modified>
</cp:coreProperties>
</file>